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2B" w:rsidRPr="00AB51C1" w:rsidRDefault="00450D2B" w:rsidP="00AB51C1">
      <w:pPr>
        <w:jc w:val="both"/>
        <w:rPr>
          <w:b/>
          <w:sz w:val="20"/>
          <w:szCs w:val="20"/>
        </w:rPr>
      </w:pPr>
    </w:p>
    <w:p w:rsidR="00450D2B" w:rsidRPr="00AB51C1" w:rsidRDefault="00450D2B" w:rsidP="00AB51C1">
      <w:pPr>
        <w:jc w:val="center"/>
        <w:rPr>
          <w:b/>
          <w:sz w:val="20"/>
          <w:szCs w:val="20"/>
        </w:rPr>
      </w:pPr>
      <w:r w:rsidRPr="00AB51C1">
        <w:rPr>
          <w:b/>
          <w:sz w:val="20"/>
          <w:szCs w:val="20"/>
        </w:rPr>
        <w:t>ДОГОВОР №  ____________</w:t>
      </w:r>
    </w:p>
    <w:p w:rsidR="00450D2B" w:rsidRPr="00AB51C1" w:rsidRDefault="00450D2B" w:rsidP="00AB51C1">
      <w:pPr>
        <w:jc w:val="both"/>
        <w:rPr>
          <w:bCs/>
          <w:color w:val="000000"/>
          <w:sz w:val="20"/>
          <w:szCs w:val="20"/>
        </w:rPr>
      </w:pPr>
      <w:r w:rsidRPr="00AB51C1">
        <w:rPr>
          <w:bCs/>
          <w:color w:val="000000"/>
          <w:sz w:val="20"/>
          <w:szCs w:val="20"/>
        </w:rPr>
        <w:t xml:space="preserve">          </w:t>
      </w:r>
    </w:p>
    <w:p w:rsidR="00450D2B" w:rsidRPr="00AB51C1" w:rsidRDefault="00450D2B" w:rsidP="00AB51C1">
      <w:pPr>
        <w:jc w:val="both"/>
        <w:rPr>
          <w:b/>
          <w:bCs/>
          <w:sz w:val="20"/>
          <w:szCs w:val="20"/>
        </w:rPr>
      </w:pPr>
      <w:r w:rsidRPr="00AB51C1">
        <w:rPr>
          <w:b/>
          <w:bCs/>
          <w:color w:val="000000"/>
          <w:sz w:val="20"/>
          <w:szCs w:val="20"/>
        </w:rPr>
        <w:t>г. Бобруйск                                                                                           «___» _____________ 201_ г.</w:t>
      </w:r>
      <w:r w:rsidRPr="00AB51C1">
        <w:rPr>
          <w:b/>
          <w:bCs/>
          <w:color w:val="000000"/>
          <w:sz w:val="20"/>
          <w:szCs w:val="20"/>
        </w:rPr>
        <w:tab/>
      </w:r>
    </w:p>
    <w:p w:rsidR="00450D2B" w:rsidRPr="00AB51C1" w:rsidRDefault="00450D2B" w:rsidP="00AB51C1">
      <w:pPr>
        <w:pStyle w:val="a4"/>
        <w:jc w:val="both"/>
        <w:rPr>
          <w:b/>
        </w:rPr>
      </w:pPr>
    </w:p>
    <w:p w:rsidR="00450D2B" w:rsidRPr="00AB51C1" w:rsidRDefault="00450D2B" w:rsidP="00AB51C1">
      <w:pPr>
        <w:pStyle w:val="a4"/>
        <w:jc w:val="both"/>
      </w:pPr>
      <w:r w:rsidRPr="00AB51C1">
        <w:rPr>
          <w:b/>
        </w:rPr>
        <w:t>ООО «СнабТоргКомпани»</w:t>
      </w:r>
      <w:r w:rsidRPr="00AB51C1">
        <w:t xml:space="preserve">, именуемое в дальнейшем </w:t>
      </w:r>
      <w:r w:rsidRPr="00AB51C1">
        <w:rPr>
          <w:b/>
        </w:rPr>
        <w:t xml:space="preserve">«Поставщик», </w:t>
      </w:r>
      <w:r w:rsidRPr="00AB51C1">
        <w:t xml:space="preserve">в лице директора Селицкий В.В., действующего на основании Устава, с одной стороны,  и ______________________________,  именуемое  в дальнейшем </w:t>
      </w:r>
      <w:r w:rsidRPr="00AB51C1">
        <w:rPr>
          <w:b/>
        </w:rPr>
        <w:t>«Покупатель»,</w:t>
      </w:r>
      <w:r w:rsidRPr="00AB51C1">
        <w:t xml:space="preserve"> в лице ____________________________________</w:t>
      </w:r>
      <w:r w:rsidR="00AB51C1" w:rsidRPr="00AB51C1">
        <w:t>_______________</w:t>
      </w:r>
      <w:r w:rsidRPr="00AB51C1">
        <w:t>,  действующего  на основании __________________________,   с другой стороны,  заключили настоящий договор о нижеследующем:</w:t>
      </w:r>
    </w:p>
    <w:p w:rsidR="00450D2B" w:rsidRPr="00AB51C1" w:rsidRDefault="00450D2B" w:rsidP="00270F8E">
      <w:pPr>
        <w:numPr>
          <w:ilvl w:val="0"/>
          <w:numId w:val="1"/>
        </w:numPr>
        <w:jc w:val="center"/>
        <w:rPr>
          <w:b/>
          <w:sz w:val="20"/>
          <w:szCs w:val="20"/>
        </w:rPr>
      </w:pPr>
      <w:r w:rsidRPr="00AB51C1">
        <w:rPr>
          <w:b/>
          <w:sz w:val="20"/>
          <w:szCs w:val="20"/>
        </w:rPr>
        <w:t>ПРЕДМЕТ ДОГОВОРА</w:t>
      </w:r>
    </w:p>
    <w:p w:rsidR="00450D2B" w:rsidRPr="00AB51C1" w:rsidRDefault="00450D2B" w:rsidP="00AB51C1">
      <w:pPr>
        <w:jc w:val="both"/>
        <w:rPr>
          <w:bCs/>
          <w:sz w:val="20"/>
          <w:szCs w:val="20"/>
        </w:rPr>
      </w:pPr>
      <w:r w:rsidRPr="00AB51C1">
        <w:rPr>
          <w:bCs/>
          <w:sz w:val="20"/>
          <w:szCs w:val="20"/>
        </w:rPr>
        <w:t xml:space="preserve">1.1. Поставщик обязуется поставить, а Покупатель принять и оплатить синтетические моющие средства и другие товары бытовой химии (далее по тексту договора именуемые «Товар»), в ассортименте, наименовании, количестве согласно заявкам Покупателя (письменным/устным). </w:t>
      </w:r>
    </w:p>
    <w:p w:rsidR="00450D2B" w:rsidRPr="00AB51C1" w:rsidRDefault="00450D2B" w:rsidP="00AB51C1">
      <w:pPr>
        <w:jc w:val="both"/>
        <w:rPr>
          <w:bCs/>
          <w:sz w:val="20"/>
          <w:szCs w:val="20"/>
        </w:rPr>
      </w:pPr>
      <w:r w:rsidRPr="00AB51C1">
        <w:rPr>
          <w:bCs/>
          <w:sz w:val="20"/>
          <w:szCs w:val="20"/>
        </w:rPr>
        <w:t>1.2.  Общая сумма  договора составляет стоимость всех поставок, полученных Покупателем за весь период действия настоящего договора.</w:t>
      </w:r>
    </w:p>
    <w:p w:rsidR="00450D2B" w:rsidRPr="00AB51C1" w:rsidRDefault="00450D2B" w:rsidP="00AB51C1">
      <w:pPr>
        <w:jc w:val="both"/>
        <w:rPr>
          <w:bCs/>
          <w:sz w:val="20"/>
          <w:szCs w:val="20"/>
        </w:rPr>
      </w:pPr>
      <w:r w:rsidRPr="00AB51C1">
        <w:rPr>
          <w:bCs/>
          <w:sz w:val="20"/>
          <w:szCs w:val="20"/>
        </w:rPr>
        <w:t xml:space="preserve">1.3.  Цель приобретения товара </w:t>
      </w:r>
      <w:r w:rsidRPr="00AB51C1">
        <w:rPr>
          <w:b/>
          <w:bCs/>
          <w:i/>
          <w:sz w:val="20"/>
          <w:szCs w:val="20"/>
        </w:rPr>
        <w:t>(нужное подчеркнуть)</w:t>
      </w:r>
      <w:r w:rsidRPr="00AB51C1">
        <w:rPr>
          <w:bCs/>
          <w:sz w:val="20"/>
          <w:szCs w:val="20"/>
        </w:rPr>
        <w:t xml:space="preserve">: </w:t>
      </w:r>
      <w:r w:rsidRPr="00AB51C1">
        <w:rPr>
          <w:sz w:val="20"/>
          <w:szCs w:val="20"/>
        </w:rPr>
        <w:t>- для собственного производства и (или) потребления;</w:t>
      </w:r>
    </w:p>
    <w:p w:rsidR="00450D2B" w:rsidRPr="00AB51C1" w:rsidRDefault="00450D2B" w:rsidP="00AB51C1">
      <w:pPr>
        <w:ind w:left="426"/>
        <w:jc w:val="both"/>
        <w:rPr>
          <w:sz w:val="20"/>
          <w:szCs w:val="20"/>
        </w:rPr>
      </w:pPr>
      <w:r w:rsidRPr="00AB51C1">
        <w:rPr>
          <w:sz w:val="20"/>
          <w:szCs w:val="20"/>
        </w:rPr>
        <w:t>- для оптовой торговли;</w:t>
      </w:r>
      <w:r w:rsidR="00AB51C1" w:rsidRPr="00AB51C1">
        <w:rPr>
          <w:sz w:val="20"/>
          <w:szCs w:val="20"/>
        </w:rPr>
        <w:t xml:space="preserve"> </w:t>
      </w:r>
      <w:proofErr w:type="gramStart"/>
      <w:r w:rsidRPr="00AB51C1">
        <w:rPr>
          <w:sz w:val="20"/>
          <w:szCs w:val="20"/>
          <w:u w:val="single"/>
        </w:rPr>
        <w:t>-д</w:t>
      </w:r>
      <w:proofErr w:type="gramEnd"/>
      <w:r w:rsidRPr="00AB51C1">
        <w:rPr>
          <w:sz w:val="20"/>
          <w:szCs w:val="20"/>
          <w:u w:val="single"/>
        </w:rPr>
        <w:t>ля розничной торговли.</w:t>
      </w:r>
    </w:p>
    <w:p w:rsidR="00450D2B" w:rsidRPr="00AB51C1" w:rsidRDefault="00450D2B" w:rsidP="00AB51C1">
      <w:pPr>
        <w:ind w:left="426"/>
        <w:jc w:val="both"/>
        <w:rPr>
          <w:sz w:val="20"/>
          <w:szCs w:val="20"/>
        </w:rPr>
      </w:pPr>
      <w:r w:rsidRPr="00AB51C1">
        <w:rPr>
          <w:sz w:val="20"/>
          <w:szCs w:val="20"/>
        </w:rPr>
        <w:t>Ответственность за использование товара в соответствии с п.1.3. несет  Покупатель.</w:t>
      </w:r>
    </w:p>
    <w:p w:rsidR="00450D2B" w:rsidRPr="00AB51C1" w:rsidRDefault="00450D2B" w:rsidP="00AB51C1">
      <w:pPr>
        <w:jc w:val="both"/>
        <w:rPr>
          <w:bCs/>
          <w:sz w:val="20"/>
          <w:szCs w:val="20"/>
        </w:rPr>
      </w:pPr>
      <w:r w:rsidRPr="00AB51C1">
        <w:rPr>
          <w:bCs/>
          <w:sz w:val="20"/>
          <w:szCs w:val="20"/>
        </w:rPr>
        <w:t>1.4. Товар не требует дальнейшей обработки и предназначен для непосредственного потребления.</w:t>
      </w:r>
    </w:p>
    <w:p w:rsidR="00450D2B" w:rsidRPr="00AB51C1" w:rsidRDefault="00AB51C1" w:rsidP="00AB51C1">
      <w:pPr>
        <w:jc w:val="both"/>
        <w:rPr>
          <w:sz w:val="20"/>
          <w:szCs w:val="20"/>
        </w:rPr>
      </w:pPr>
      <w:r>
        <w:rPr>
          <w:sz w:val="20"/>
          <w:szCs w:val="20"/>
        </w:rPr>
        <w:t>1.</w:t>
      </w:r>
      <w:r w:rsidRPr="00AB51C1">
        <w:rPr>
          <w:sz w:val="20"/>
          <w:szCs w:val="20"/>
        </w:rPr>
        <w:t>5</w:t>
      </w:r>
      <w:r w:rsidR="00450D2B" w:rsidRPr="00AB51C1">
        <w:rPr>
          <w:sz w:val="20"/>
          <w:szCs w:val="20"/>
        </w:rPr>
        <w:t>. Право собственности на товар, а также риск случайной гибели товара переходят к Покупателю с момента приемки товара на складе Покупателя, а в случае вывоза товара силами Покупателя – с момента передачи товара на складе Поставщика перевозчику Покупателя или представителю Покупателя.</w:t>
      </w:r>
    </w:p>
    <w:p w:rsidR="00450D2B" w:rsidRPr="00AB51C1" w:rsidRDefault="00450D2B" w:rsidP="00270F8E">
      <w:pPr>
        <w:ind w:left="360"/>
        <w:jc w:val="center"/>
        <w:rPr>
          <w:b/>
          <w:sz w:val="20"/>
          <w:szCs w:val="20"/>
        </w:rPr>
      </w:pPr>
      <w:r w:rsidRPr="00AB51C1">
        <w:rPr>
          <w:b/>
          <w:sz w:val="20"/>
          <w:szCs w:val="20"/>
        </w:rPr>
        <w:t>2.КАЧЕСТВО ТОВАРА. УПАКОВКА. МАРКИРОВКА</w:t>
      </w:r>
    </w:p>
    <w:p w:rsidR="00450D2B" w:rsidRPr="00AB51C1" w:rsidRDefault="00450D2B" w:rsidP="00AB51C1">
      <w:pPr>
        <w:jc w:val="both"/>
        <w:rPr>
          <w:bCs/>
          <w:color w:val="FF0000"/>
          <w:sz w:val="20"/>
          <w:szCs w:val="20"/>
        </w:rPr>
      </w:pPr>
      <w:r w:rsidRPr="00AB51C1">
        <w:rPr>
          <w:bCs/>
          <w:sz w:val="20"/>
          <w:szCs w:val="20"/>
        </w:rPr>
        <w:t xml:space="preserve">2.1. Качество поставляемого товара должно соответствовать нормативно-технической документации в течение срока годности, при соблюдении Покупателем условий его хранения и реализации, и подтверждается </w:t>
      </w:r>
      <w:r w:rsidRPr="00AB51C1">
        <w:rPr>
          <w:bCs/>
          <w:color w:val="FF0000"/>
          <w:sz w:val="20"/>
          <w:szCs w:val="20"/>
        </w:rPr>
        <w:t xml:space="preserve">паспортом качества, выдаваемым предприятием-изготовителем, а в случае необходимости </w:t>
      </w:r>
      <w:r w:rsidRPr="00AB51C1">
        <w:rPr>
          <w:bCs/>
          <w:sz w:val="20"/>
          <w:szCs w:val="20"/>
        </w:rPr>
        <w:t xml:space="preserve">сертификации либо гигиенической регистрации - </w:t>
      </w:r>
      <w:r w:rsidRPr="00AB51C1">
        <w:rPr>
          <w:bCs/>
          <w:color w:val="FF0000"/>
          <w:sz w:val="20"/>
          <w:szCs w:val="20"/>
        </w:rPr>
        <w:t>копией</w:t>
      </w:r>
      <w:r w:rsidRPr="00AB51C1">
        <w:rPr>
          <w:bCs/>
          <w:sz w:val="20"/>
          <w:szCs w:val="20"/>
        </w:rPr>
        <w:t xml:space="preserve"> сертификата соответствия/</w:t>
      </w:r>
      <w:r w:rsidRPr="00AB51C1">
        <w:rPr>
          <w:bCs/>
          <w:color w:val="FF0000"/>
          <w:sz w:val="20"/>
          <w:szCs w:val="20"/>
        </w:rPr>
        <w:t>декларации соответствия</w:t>
      </w:r>
      <w:r w:rsidRPr="00AB51C1">
        <w:rPr>
          <w:bCs/>
          <w:sz w:val="20"/>
          <w:szCs w:val="20"/>
        </w:rPr>
        <w:t>. Указанные копии документов прилагаются к товарно-транспортным накладным (ТН) при первой поставке.</w:t>
      </w:r>
    </w:p>
    <w:p w:rsidR="00450D2B" w:rsidRPr="00AB51C1" w:rsidRDefault="00450D2B" w:rsidP="00AB51C1">
      <w:pPr>
        <w:tabs>
          <w:tab w:val="num" w:pos="720"/>
        </w:tabs>
        <w:jc w:val="both"/>
        <w:rPr>
          <w:bCs/>
          <w:sz w:val="20"/>
          <w:szCs w:val="20"/>
        </w:rPr>
      </w:pPr>
      <w:r w:rsidRPr="00AB51C1">
        <w:rPr>
          <w:bCs/>
          <w:sz w:val="20"/>
          <w:szCs w:val="20"/>
        </w:rPr>
        <w:t>2.2.  Упаковка и маркировка Товара должны соответствовать действующим стандартам и ТУ завода-изготовителя данного Товара.</w:t>
      </w:r>
    </w:p>
    <w:p w:rsidR="00450D2B" w:rsidRPr="00AB51C1" w:rsidRDefault="00450D2B" w:rsidP="00270F8E">
      <w:pPr>
        <w:ind w:left="720"/>
        <w:jc w:val="center"/>
        <w:rPr>
          <w:b/>
          <w:sz w:val="20"/>
          <w:szCs w:val="20"/>
        </w:rPr>
      </w:pPr>
      <w:r w:rsidRPr="00AB51C1">
        <w:rPr>
          <w:b/>
          <w:sz w:val="20"/>
          <w:szCs w:val="20"/>
        </w:rPr>
        <w:t>3.УСЛОВИЯ ПОСТАВКИ</w:t>
      </w:r>
    </w:p>
    <w:p w:rsidR="00450D2B" w:rsidRPr="00AB51C1" w:rsidRDefault="00450D2B" w:rsidP="00AB51C1">
      <w:pPr>
        <w:jc w:val="both"/>
        <w:rPr>
          <w:bCs/>
          <w:sz w:val="20"/>
          <w:szCs w:val="20"/>
        </w:rPr>
      </w:pPr>
      <w:r w:rsidRPr="00AB51C1">
        <w:rPr>
          <w:bCs/>
          <w:sz w:val="20"/>
          <w:szCs w:val="20"/>
        </w:rPr>
        <w:t xml:space="preserve">3.1. Поставка товара производится на основании подтвержденной Поставщиком заявки Покупателя партиями с отсрочкой платежа </w:t>
      </w:r>
      <w:proofErr w:type="spellStart"/>
      <w:r w:rsidRPr="00AB51C1">
        <w:rPr>
          <w:bCs/>
          <w:sz w:val="20"/>
          <w:szCs w:val="20"/>
        </w:rPr>
        <w:t>_______календарных</w:t>
      </w:r>
      <w:proofErr w:type="spellEnd"/>
      <w:r w:rsidRPr="00AB51C1">
        <w:rPr>
          <w:bCs/>
          <w:sz w:val="20"/>
          <w:szCs w:val="20"/>
        </w:rPr>
        <w:t xml:space="preserve"> дней.</w:t>
      </w:r>
    </w:p>
    <w:p w:rsidR="00450D2B" w:rsidRPr="00AB51C1" w:rsidRDefault="00450D2B" w:rsidP="00AB51C1">
      <w:pPr>
        <w:jc w:val="both"/>
        <w:rPr>
          <w:sz w:val="20"/>
          <w:szCs w:val="20"/>
        </w:rPr>
      </w:pPr>
      <w:r w:rsidRPr="00AB51C1">
        <w:rPr>
          <w:bCs/>
          <w:sz w:val="20"/>
          <w:szCs w:val="20"/>
        </w:rPr>
        <w:t xml:space="preserve">3.2. </w:t>
      </w:r>
      <w:r w:rsidRPr="00AB51C1">
        <w:rPr>
          <w:sz w:val="20"/>
          <w:szCs w:val="20"/>
        </w:rPr>
        <w:t>Поставка товара осуществляется в течение</w:t>
      </w:r>
      <w:proofErr w:type="gramStart"/>
      <w:r w:rsidRPr="00AB51C1">
        <w:rPr>
          <w:sz w:val="20"/>
          <w:szCs w:val="20"/>
        </w:rPr>
        <w:t xml:space="preserve"> _________ (_______________) </w:t>
      </w:r>
      <w:proofErr w:type="gramEnd"/>
      <w:r w:rsidRPr="00AB51C1">
        <w:rPr>
          <w:sz w:val="20"/>
          <w:szCs w:val="20"/>
        </w:rPr>
        <w:t>дней после подтверждения Поставщиком заявки Покупателя при наличии заявленного товара на складе Поставщика. В случае отсутствия заявленного товара, заявка формируется из имеющегося в наличии товара на складе Поставщика. Подтверждение Поставщиком заявки Покупателя производится в удобной для Поставщика форме (по телефону, по электронной почте, по факсу и т.д.).</w:t>
      </w:r>
    </w:p>
    <w:p w:rsidR="00450D2B" w:rsidRPr="00270F8E" w:rsidRDefault="00450D2B" w:rsidP="00270F8E">
      <w:pPr>
        <w:jc w:val="both"/>
        <w:rPr>
          <w:rFonts w:ascii="Arial" w:hAnsi="Arial"/>
          <w:i/>
          <w:sz w:val="20"/>
          <w:szCs w:val="20"/>
        </w:rPr>
      </w:pPr>
      <w:r w:rsidRPr="00AB51C1">
        <w:rPr>
          <w:b/>
          <w:sz w:val="20"/>
          <w:szCs w:val="20"/>
        </w:rPr>
        <w:t>3.3.</w:t>
      </w:r>
      <w:r w:rsidRPr="00AB51C1">
        <w:rPr>
          <w:color w:val="00B0F0"/>
          <w:sz w:val="20"/>
          <w:szCs w:val="20"/>
        </w:rPr>
        <w:t xml:space="preserve"> </w:t>
      </w:r>
      <w:r w:rsidRPr="00AB51C1">
        <w:rPr>
          <w:sz w:val="20"/>
          <w:szCs w:val="20"/>
        </w:rPr>
        <w:t>Доставка товара производится транспортом ПОСТАВЩИКА, либо транспортом ПОКУПАТЕЛЯ, по согласованию Сторон на каждую партию товара. Данное согласование является неотъемлемой частью настоящего договора.</w:t>
      </w:r>
      <w:r w:rsidR="00270F8E" w:rsidRPr="00270F8E">
        <w:rPr>
          <w:rFonts w:ascii="Arial" w:hAnsi="Arial"/>
          <w:i/>
          <w:sz w:val="20"/>
          <w:szCs w:val="20"/>
        </w:rPr>
        <w:t xml:space="preserve">        </w:t>
      </w:r>
      <w:r w:rsidRPr="00AB51C1">
        <w:rPr>
          <w:color w:val="00B0F0"/>
          <w:sz w:val="20"/>
          <w:szCs w:val="20"/>
        </w:rPr>
        <w:t xml:space="preserve"> </w:t>
      </w:r>
      <w:r w:rsidRPr="00270F8E">
        <w:rPr>
          <w:sz w:val="20"/>
          <w:szCs w:val="20"/>
          <w:u w:val="single"/>
        </w:rPr>
        <w:t xml:space="preserve">Адрес доставки </w:t>
      </w:r>
      <w:r w:rsidRPr="00270F8E">
        <w:rPr>
          <w:b/>
          <w:i/>
          <w:sz w:val="20"/>
          <w:szCs w:val="20"/>
          <w:u w:val="single"/>
        </w:rPr>
        <w:t>(место поставки)</w:t>
      </w:r>
      <w:r w:rsidRPr="00270F8E">
        <w:rPr>
          <w:sz w:val="20"/>
          <w:szCs w:val="20"/>
          <w:u w:val="single"/>
        </w:rPr>
        <w:t xml:space="preserve"> указывается, как правило, в заявке Покупателя</w:t>
      </w:r>
      <w:r w:rsidRPr="00AB51C1">
        <w:rPr>
          <w:sz w:val="20"/>
          <w:szCs w:val="20"/>
        </w:rPr>
        <w:t>.</w:t>
      </w:r>
    </w:p>
    <w:p w:rsidR="00450D2B" w:rsidRPr="00AB51C1" w:rsidRDefault="00450D2B" w:rsidP="00270F8E">
      <w:pPr>
        <w:ind w:left="720"/>
        <w:jc w:val="center"/>
        <w:rPr>
          <w:b/>
          <w:sz w:val="20"/>
          <w:szCs w:val="20"/>
        </w:rPr>
      </w:pPr>
      <w:r w:rsidRPr="00AB51C1">
        <w:rPr>
          <w:b/>
          <w:sz w:val="20"/>
          <w:szCs w:val="20"/>
        </w:rPr>
        <w:t>4.ПРИЕМКА ТОВАРА</w:t>
      </w:r>
    </w:p>
    <w:p w:rsidR="00450D2B" w:rsidRPr="00AB51C1" w:rsidRDefault="00450D2B" w:rsidP="00AB51C1">
      <w:pPr>
        <w:jc w:val="both"/>
        <w:rPr>
          <w:sz w:val="20"/>
          <w:szCs w:val="20"/>
        </w:rPr>
      </w:pPr>
      <w:r w:rsidRPr="00AB51C1">
        <w:rPr>
          <w:b/>
          <w:sz w:val="20"/>
          <w:szCs w:val="20"/>
        </w:rPr>
        <w:t>4.1.</w:t>
      </w:r>
      <w:r w:rsidRPr="00AB51C1">
        <w:rPr>
          <w:sz w:val="20"/>
          <w:szCs w:val="20"/>
        </w:rPr>
        <w:t xml:space="preserve"> Приемка товара по количеству и качеству производится в соответствии с Положением о приемке товаров по количеству и качеству, утвержденном Постановлением Совета Министров Республики Беларусь № 1290 от 03.09.2008 г.</w:t>
      </w:r>
    </w:p>
    <w:p w:rsidR="00AB51C1" w:rsidRPr="00625AF7" w:rsidRDefault="00450D2B" w:rsidP="00AB51C1">
      <w:pPr>
        <w:shd w:val="clear" w:color="auto" w:fill="FFFFFF"/>
        <w:jc w:val="both"/>
        <w:rPr>
          <w:sz w:val="20"/>
          <w:szCs w:val="20"/>
        </w:rPr>
      </w:pPr>
      <w:r w:rsidRPr="00AB51C1">
        <w:rPr>
          <w:b/>
          <w:sz w:val="20"/>
          <w:szCs w:val="20"/>
        </w:rPr>
        <w:t>4.2.</w:t>
      </w:r>
      <w:r w:rsidRPr="00AB51C1">
        <w:rPr>
          <w:sz w:val="20"/>
          <w:szCs w:val="20"/>
        </w:rPr>
        <w:t xml:space="preserve"> Приемка товара по количеству производится Покупателем  в момент получения товара на складе Покупателя, а в случае </w:t>
      </w:r>
      <w:proofErr w:type="spellStart"/>
      <w:r w:rsidRPr="00AB51C1">
        <w:rPr>
          <w:sz w:val="20"/>
          <w:szCs w:val="20"/>
        </w:rPr>
        <w:t>самовывоза</w:t>
      </w:r>
      <w:proofErr w:type="spellEnd"/>
      <w:r w:rsidRPr="00AB51C1">
        <w:rPr>
          <w:sz w:val="20"/>
          <w:szCs w:val="20"/>
        </w:rPr>
        <w:t xml:space="preserve"> - на складе Поставщика. Претензии по количеству могут быть заявлены Покупателем в течение 2 календарных дней с момента приемки товара. Составление акта с участием представителей обеих Сторон обязательно.</w:t>
      </w:r>
    </w:p>
    <w:p w:rsidR="00450D2B" w:rsidRPr="00AB51C1" w:rsidRDefault="00450D2B" w:rsidP="00AB51C1">
      <w:pPr>
        <w:shd w:val="clear" w:color="auto" w:fill="FFFFFF"/>
        <w:jc w:val="both"/>
        <w:rPr>
          <w:sz w:val="20"/>
          <w:szCs w:val="20"/>
        </w:rPr>
      </w:pPr>
      <w:r w:rsidRPr="00AB51C1">
        <w:rPr>
          <w:sz w:val="20"/>
          <w:szCs w:val="20"/>
        </w:rPr>
        <w:t xml:space="preserve"> </w:t>
      </w:r>
      <w:r w:rsidRPr="00AB51C1">
        <w:rPr>
          <w:b/>
          <w:sz w:val="20"/>
          <w:szCs w:val="20"/>
        </w:rPr>
        <w:t>4.3.</w:t>
      </w:r>
      <w:r w:rsidRPr="00AB51C1">
        <w:rPr>
          <w:sz w:val="20"/>
          <w:szCs w:val="20"/>
        </w:rPr>
        <w:t xml:space="preserve"> Приемка товара по качеству осуществляется Покупателем в момент приемки товара на складе Покупателя,  а в случае </w:t>
      </w:r>
      <w:proofErr w:type="spellStart"/>
      <w:r w:rsidRPr="00AB51C1">
        <w:rPr>
          <w:sz w:val="20"/>
          <w:szCs w:val="20"/>
        </w:rPr>
        <w:t>самовывоза</w:t>
      </w:r>
      <w:proofErr w:type="spellEnd"/>
      <w:r w:rsidRPr="00AB51C1">
        <w:rPr>
          <w:sz w:val="20"/>
          <w:szCs w:val="20"/>
        </w:rPr>
        <w:t xml:space="preserve"> - на складе Поставщика. Претензии по качеству Покупатель может заявить письменно в течение 7 (семи) календарных дней с момента получения товара при наличии обоснованного документального подтверждения. </w:t>
      </w:r>
    </w:p>
    <w:p w:rsidR="00450D2B" w:rsidRPr="00AB51C1" w:rsidRDefault="00AB51C1" w:rsidP="00AB51C1">
      <w:pPr>
        <w:shd w:val="clear" w:color="auto" w:fill="FFFFFF"/>
        <w:jc w:val="both"/>
        <w:rPr>
          <w:sz w:val="20"/>
          <w:szCs w:val="20"/>
        </w:rPr>
      </w:pPr>
      <w:r>
        <w:rPr>
          <w:b/>
          <w:sz w:val="20"/>
          <w:szCs w:val="20"/>
        </w:rPr>
        <w:t xml:space="preserve"> </w:t>
      </w:r>
      <w:r w:rsidR="00450D2B" w:rsidRPr="00AB51C1">
        <w:rPr>
          <w:b/>
          <w:sz w:val="20"/>
          <w:szCs w:val="20"/>
        </w:rPr>
        <w:t>4.5.</w:t>
      </w:r>
      <w:r w:rsidR="00450D2B" w:rsidRPr="00AB51C1">
        <w:rPr>
          <w:sz w:val="20"/>
          <w:szCs w:val="20"/>
        </w:rPr>
        <w:t xml:space="preserve"> В случае обнаружения несоответствия количества или качества товара Покупатель извещает об этом Поставщика письменно телеграммой, заказным письмом с уведомлением в сроки указанные в п.п.4.2-4.3 настоящего договора. Поставщик обязуется рассмотреть извещение Покупателя в течение двух рабочих дней с момента его получения и принять решение о направлении своего представителя  для составления акта. </w:t>
      </w:r>
    </w:p>
    <w:p w:rsidR="00450D2B" w:rsidRPr="00AB51C1" w:rsidRDefault="00AB51C1" w:rsidP="00AB51C1">
      <w:pPr>
        <w:shd w:val="clear" w:color="auto" w:fill="FFFFFF"/>
        <w:jc w:val="both"/>
        <w:rPr>
          <w:sz w:val="20"/>
          <w:szCs w:val="20"/>
        </w:rPr>
      </w:pPr>
      <w:r>
        <w:rPr>
          <w:b/>
          <w:sz w:val="20"/>
          <w:szCs w:val="20"/>
        </w:rPr>
        <w:t>4.</w:t>
      </w:r>
      <w:r w:rsidRPr="00AB51C1">
        <w:rPr>
          <w:b/>
          <w:sz w:val="20"/>
          <w:szCs w:val="20"/>
        </w:rPr>
        <w:t>6</w:t>
      </w:r>
      <w:r w:rsidR="00450D2B" w:rsidRPr="00AB51C1">
        <w:rPr>
          <w:b/>
          <w:sz w:val="20"/>
          <w:szCs w:val="20"/>
        </w:rPr>
        <w:t>.</w:t>
      </w:r>
      <w:r w:rsidR="00450D2B" w:rsidRPr="00AB51C1">
        <w:rPr>
          <w:sz w:val="20"/>
          <w:szCs w:val="20"/>
        </w:rPr>
        <w:t xml:space="preserve"> При поставке Товара ненадлежащего качества, подтвержденного соответствующим образом, Поставщик обязуется заменить некачественный товар в течение 10 (десяти) календарных дней </w:t>
      </w:r>
      <w:proofErr w:type="gramStart"/>
      <w:r w:rsidR="00450D2B" w:rsidRPr="00AB51C1">
        <w:rPr>
          <w:sz w:val="20"/>
          <w:szCs w:val="20"/>
        </w:rPr>
        <w:t>с даты подписания</w:t>
      </w:r>
      <w:proofErr w:type="gramEnd"/>
      <w:r w:rsidR="00450D2B" w:rsidRPr="00AB51C1">
        <w:rPr>
          <w:sz w:val="20"/>
          <w:szCs w:val="20"/>
        </w:rPr>
        <w:t xml:space="preserve"> акта представителями Сторон, предусмотренного 4.5</w:t>
      </w:r>
      <w:r w:rsidRPr="00AB51C1">
        <w:rPr>
          <w:sz w:val="20"/>
          <w:szCs w:val="20"/>
        </w:rPr>
        <w:t xml:space="preserve"> </w:t>
      </w:r>
      <w:r w:rsidR="00450D2B" w:rsidRPr="00AB51C1">
        <w:rPr>
          <w:sz w:val="20"/>
          <w:szCs w:val="20"/>
        </w:rPr>
        <w:t xml:space="preserve">настоящего договора. </w:t>
      </w:r>
    </w:p>
    <w:p w:rsidR="00AB51C1" w:rsidRPr="00AB51C1" w:rsidRDefault="00450D2B" w:rsidP="00270F8E">
      <w:pPr>
        <w:ind w:left="720"/>
        <w:jc w:val="center"/>
        <w:rPr>
          <w:b/>
          <w:sz w:val="20"/>
          <w:szCs w:val="20"/>
        </w:rPr>
      </w:pPr>
      <w:r w:rsidRPr="00AB51C1">
        <w:rPr>
          <w:b/>
          <w:sz w:val="20"/>
          <w:szCs w:val="20"/>
        </w:rPr>
        <w:t>5.ЦЕНА ТОВАРА. ПОРЯДОК РАСЧЕТОВ</w:t>
      </w:r>
    </w:p>
    <w:p w:rsidR="00450D2B" w:rsidRPr="00AB51C1" w:rsidRDefault="00450D2B" w:rsidP="00AB51C1">
      <w:pPr>
        <w:jc w:val="both"/>
        <w:rPr>
          <w:b/>
          <w:sz w:val="20"/>
          <w:szCs w:val="20"/>
        </w:rPr>
      </w:pPr>
      <w:r w:rsidRPr="00AB51C1">
        <w:rPr>
          <w:b/>
          <w:bCs/>
          <w:sz w:val="20"/>
          <w:szCs w:val="20"/>
        </w:rPr>
        <w:t>5.1.</w:t>
      </w:r>
      <w:r w:rsidRPr="00AB51C1">
        <w:rPr>
          <w:bCs/>
          <w:sz w:val="20"/>
          <w:szCs w:val="20"/>
        </w:rPr>
        <w:t xml:space="preserve"> </w:t>
      </w:r>
      <w:r w:rsidRPr="00AB51C1">
        <w:rPr>
          <w:sz w:val="20"/>
          <w:szCs w:val="20"/>
        </w:rPr>
        <w:t>Цена товара определяется протоколом согласования свободных  отпускных  цен либо действующим прейскурантом и товарно-транспортной накладной на  каждую  партию товара в  течение срока  действия  настоящего  договора.</w:t>
      </w:r>
    </w:p>
    <w:p w:rsidR="00450D2B" w:rsidRPr="00AB51C1" w:rsidRDefault="00450D2B" w:rsidP="00AB51C1">
      <w:pPr>
        <w:jc w:val="both"/>
        <w:rPr>
          <w:sz w:val="20"/>
          <w:szCs w:val="20"/>
        </w:rPr>
      </w:pPr>
      <w:r w:rsidRPr="00AB51C1">
        <w:rPr>
          <w:b/>
          <w:sz w:val="20"/>
          <w:szCs w:val="20"/>
        </w:rPr>
        <w:t>5.2.</w:t>
      </w:r>
      <w:r w:rsidRPr="00AB51C1">
        <w:rPr>
          <w:sz w:val="20"/>
          <w:szCs w:val="20"/>
        </w:rPr>
        <w:t xml:space="preserve"> Поставленный по настоящему договору товар подлежит оплате:</w:t>
      </w:r>
    </w:p>
    <w:p w:rsidR="00450D2B" w:rsidRPr="00AB51C1" w:rsidRDefault="00450D2B" w:rsidP="00AB51C1">
      <w:pPr>
        <w:jc w:val="both"/>
        <w:rPr>
          <w:sz w:val="20"/>
          <w:szCs w:val="20"/>
        </w:rPr>
      </w:pPr>
      <w:r w:rsidRPr="00AB51C1">
        <w:rPr>
          <w:b/>
          <w:sz w:val="20"/>
          <w:szCs w:val="20"/>
        </w:rPr>
        <w:t>5.2.1</w:t>
      </w:r>
      <w:r w:rsidRPr="00AB51C1">
        <w:rPr>
          <w:sz w:val="20"/>
          <w:szCs w:val="20"/>
        </w:rPr>
        <w:t>.С отсрочкой платежа в течение</w:t>
      </w:r>
      <w:proofErr w:type="gramStart"/>
      <w:r w:rsidRPr="00AB51C1">
        <w:rPr>
          <w:sz w:val="20"/>
          <w:szCs w:val="20"/>
        </w:rPr>
        <w:t xml:space="preserve">_____ (_________________) </w:t>
      </w:r>
      <w:proofErr w:type="gramEnd"/>
      <w:r w:rsidRPr="00AB51C1">
        <w:rPr>
          <w:sz w:val="20"/>
          <w:szCs w:val="20"/>
        </w:rPr>
        <w:t>календарных дней с даты поставки. Датой поставки товара считается дата отметки Покупателя  (его представителя) в ТТН о приемке товара.</w:t>
      </w:r>
    </w:p>
    <w:p w:rsidR="00450D2B" w:rsidRPr="00AB51C1" w:rsidRDefault="00450D2B" w:rsidP="00AB51C1">
      <w:pPr>
        <w:jc w:val="both"/>
        <w:rPr>
          <w:sz w:val="20"/>
          <w:szCs w:val="20"/>
        </w:rPr>
      </w:pPr>
      <w:r w:rsidRPr="00AB51C1">
        <w:rPr>
          <w:b/>
          <w:color w:val="3366FF"/>
          <w:sz w:val="20"/>
          <w:szCs w:val="20"/>
        </w:rPr>
        <w:t xml:space="preserve"> </w:t>
      </w:r>
      <w:r w:rsidRPr="00AB51C1">
        <w:rPr>
          <w:b/>
          <w:sz w:val="20"/>
          <w:szCs w:val="20"/>
        </w:rPr>
        <w:t>5.3.</w:t>
      </w:r>
      <w:r w:rsidRPr="00AB51C1">
        <w:rPr>
          <w:sz w:val="20"/>
          <w:szCs w:val="20"/>
        </w:rPr>
        <w:t xml:space="preserve"> Если Покупатель допустил просрочку в оплате ранее поставленного товара либо сроки по уплате предоплаты по п.5.2.1 настоящего договора, Поставщик имеет право не осуществлять поставку товара до момента оплаты Покупателем полной стоимости ранее поставленного товара и уплаты предоплаты.</w:t>
      </w:r>
    </w:p>
    <w:p w:rsidR="00450D2B" w:rsidRPr="00AB51C1" w:rsidRDefault="00450D2B" w:rsidP="00AB51C1">
      <w:pPr>
        <w:jc w:val="both"/>
        <w:rPr>
          <w:sz w:val="20"/>
          <w:szCs w:val="20"/>
        </w:rPr>
      </w:pPr>
      <w:r w:rsidRPr="00AB51C1">
        <w:rPr>
          <w:b/>
          <w:sz w:val="20"/>
          <w:szCs w:val="20"/>
        </w:rPr>
        <w:lastRenderedPageBreak/>
        <w:t>5.4.</w:t>
      </w:r>
      <w:r w:rsidRPr="00AB51C1">
        <w:rPr>
          <w:sz w:val="20"/>
          <w:szCs w:val="20"/>
        </w:rPr>
        <w:t xml:space="preserve"> Если последний день перечисления денежных средств от поставки товаров попадает на выходной или праздничный день, датой истечения срока перечисления считается следующий день за выходным или праздничным днем.</w:t>
      </w:r>
    </w:p>
    <w:p w:rsidR="00450D2B" w:rsidRPr="00AB51C1" w:rsidRDefault="00450D2B" w:rsidP="00270F8E">
      <w:pPr>
        <w:ind w:left="360"/>
        <w:jc w:val="center"/>
        <w:rPr>
          <w:b/>
          <w:sz w:val="20"/>
          <w:szCs w:val="20"/>
        </w:rPr>
      </w:pPr>
      <w:r w:rsidRPr="00AB51C1">
        <w:rPr>
          <w:b/>
          <w:sz w:val="20"/>
          <w:szCs w:val="20"/>
        </w:rPr>
        <w:t>6.ФОРС-МАЖОР</w:t>
      </w:r>
    </w:p>
    <w:p w:rsidR="00450D2B" w:rsidRPr="00AB51C1" w:rsidRDefault="00450D2B" w:rsidP="00AB51C1">
      <w:pPr>
        <w:jc w:val="both"/>
        <w:rPr>
          <w:sz w:val="20"/>
          <w:szCs w:val="20"/>
        </w:rPr>
      </w:pPr>
      <w:r w:rsidRPr="00AB51C1">
        <w:rPr>
          <w:b/>
          <w:sz w:val="20"/>
          <w:szCs w:val="20"/>
        </w:rPr>
        <w:t>6.1.</w:t>
      </w:r>
      <w:r w:rsidRPr="00AB51C1">
        <w:rPr>
          <w:sz w:val="20"/>
          <w:szCs w:val="20"/>
        </w:rPr>
        <w:t xml:space="preserve"> </w:t>
      </w:r>
      <w:proofErr w:type="gramStart"/>
      <w:r w:rsidRPr="00AB51C1">
        <w:rPr>
          <w:sz w:val="20"/>
          <w:szCs w:val="20"/>
        </w:rPr>
        <w:t>Стороны не несут ответственности за ущерб, причиненный другой стороне в связи с задержкой либо невыполнением договорных обязательств по причине обстоятельств непреодолимой силы, таких как война, восстание, пожар, взрыв, наводнение, чрезвычайная ситуация, забастовка, аварии на производстве Поставщика, введение эмбарго, решения государственных органов, таможенных органов, Правительства Республики Беларусь и Президента Республики Беларусь либо любые иные обстоятельства, которые Стороны не могли предвидеть при</w:t>
      </w:r>
      <w:proofErr w:type="gramEnd"/>
      <w:r w:rsidRPr="00AB51C1">
        <w:rPr>
          <w:sz w:val="20"/>
          <w:szCs w:val="20"/>
        </w:rPr>
        <w:t xml:space="preserve"> </w:t>
      </w:r>
      <w:proofErr w:type="gramStart"/>
      <w:r w:rsidRPr="00AB51C1">
        <w:rPr>
          <w:sz w:val="20"/>
          <w:szCs w:val="20"/>
        </w:rPr>
        <w:t>заключении</w:t>
      </w:r>
      <w:proofErr w:type="gramEnd"/>
      <w:r w:rsidRPr="00AB51C1">
        <w:rPr>
          <w:sz w:val="20"/>
          <w:szCs w:val="20"/>
        </w:rPr>
        <w:t xml:space="preserve"> настоящего договора, ведущие к невозможности выполнения его условий. Указанный перечень обстоятельств не является исчерпывающим. Срок выполнения договорных обязательств в этих случаях отодвигается на период действия таких обстоятельств. </w:t>
      </w:r>
    </w:p>
    <w:p w:rsidR="00450D2B" w:rsidRPr="00AB51C1" w:rsidRDefault="00450D2B" w:rsidP="00AB51C1">
      <w:pPr>
        <w:jc w:val="both"/>
        <w:rPr>
          <w:sz w:val="20"/>
          <w:szCs w:val="20"/>
        </w:rPr>
      </w:pPr>
      <w:r w:rsidRPr="00AB51C1">
        <w:rPr>
          <w:b/>
          <w:sz w:val="20"/>
          <w:szCs w:val="20"/>
        </w:rPr>
        <w:t>6.2.</w:t>
      </w:r>
      <w:r w:rsidRPr="00AB51C1">
        <w:rPr>
          <w:sz w:val="20"/>
          <w:szCs w:val="20"/>
        </w:rPr>
        <w:t xml:space="preserve"> Немедленно после наступления форс-мажорных</w:t>
      </w:r>
      <w:r w:rsidRPr="00AB51C1">
        <w:rPr>
          <w:sz w:val="20"/>
          <w:szCs w:val="20"/>
          <w:lang w:val="pl-PL"/>
        </w:rPr>
        <w:t xml:space="preserve"> </w:t>
      </w:r>
      <w:r w:rsidRPr="00AB51C1">
        <w:rPr>
          <w:sz w:val="20"/>
          <w:szCs w:val="20"/>
        </w:rPr>
        <w:t>обстоятель</w:t>
      </w:r>
      <w:proofErr w:type="gramStart"/>
      <w:r w:rsidRPr="00AB51C1">
        <w:rPr>
          <w:sz w:val="20"/>
          <w:szCs w:val="20"/>
        </w:rPr>
        <w:t>ств Ст</w:t>
      </w:r>
      <w:proofErr w:type="gramEnd"/>
      <w:r w:rsidRPr="00AB51C1">
        <w:rPr>
          <w:sz w:val="20"/>
          <w:szCs w:val="20"/>
        </w:rPr>
        <w:t>орона, подвергнувшаяся действию указанных обстоятельств, должна письменно уведомить об этом другую сторону. Такое уведомление должно содержать характер этих обстоятельств, а также причины, влияющие на исполнение обязательств. Данные обстоятельства должны быть подтверждены компетентной государственной организацией либо Торгово-промышленной палатой Республики Беларусь.</w:t>
      </w:r>
    </w:p>
    <w:p w:rsidR="00450D2B" w:rsidRPr="00AB51C1" w:rsidRDefault="00450D2B" w:rsidP="00270F8E">
      <w:pPr>
        <w:ind w:left="360"/>
        <w:jc w:val="center"/>
        <w:rPr>
          <w:b/>
          <w:sz w:val="20"/>
          <w:szCs w:val="20"/>
        </w:rPr>
      </w:pPr>
      <w:r w:rsidRPr="00AB51C1">
        <w:rPr>
          <w:b/>
          <w:sz w:val="20"/>
          <w:szCs w:val="20"/>
        </w:rPr>
        <w:t>7.ОТВЕТСТВЕННОСТЬ СТОРОН</w:t>
      </w:r>
    </w:p>
    <w:p w:rsidR="00450D2B" w:rsidRPr="00AB51C1" w:rsidRDefault="00450D2B" w:rsidP="00AB51C1">
      <w:pPr>
        <w:jc w:val="both"/>
        <w:rPr>
          <w:sz w:val="20"/>
          <w:szCs w:val="20"/>
        </w:rPr>
      </w:pPr>
      <w:r w:rsidRPr="00AB51C1">
        <w:rPr>
          <w:b/>
          <w:sz w:val="20"/>
          <w:szCs w:val="20"/>
        </w:rPr>
        <w:t>7.1.</w:t>
      </w:r>
      <w:r w:rsidRPr="00AB51C1">
        <w:rPr>
          <w:sz w:val="20"/>
          <w:szCs w:val="20"/>
        </w:rPr>
        <w:t xml:space="preserve"> При несвоевременной оплате стоимости товара согласно условиям настоящего договора Покупатель уплачивает Поставщику пеню в размере 0,1% от стоимости неоплаченного товара за каждый день просрочки исполнения обязательства по оплате товара.</w:t>
      </w:r>
    </w:p>
    <w:p w:rsidR="00450D2B" w:rsidRPr="00AB51C1" w:rsidRDefault="001138CB" w:rsidP="00AB51C1">
      <w:pPr>
        <w:jc w:val="both"/>
        <w:rPr>
          <w:bCs/>
          <w:sz w:val="20"/>
          <w:szCs w:val="20"/>
          <w:u w:val="single"/>
        </w:rPr>
      </w:pPr>
      <w:r w:rsidRPr="00AB51C1">
        <w:rPr>
          <w:b/>
          <w:bCs/>
          <w:sz w:val="20"/>
          <w:szCs w:val="20"/>
        </w:rPr>
        <w:t>7.</w:t>
      </w:r>
      <w:r w:rsidRPr="00270F8E">
        <w:rPr>
          <w:b/>
          <w:bCs/>
          <w:sz w:val="20"/>
          <w:szCs w:val="20"/>
        </w:rPr>
        <w:t>2</w:t>
      </w:r>
      <w:r w:rsidR="00450D2B" w:rsidRPr="00AB51C1">
        <w:rPr>
          <w:b/>
          <w:bCs/>
          <w:sz w:val="20"/>
          <w:szCs w:val="20"/>
        </w:rPr>
        <w:t>.</w:t>
      </w:r>
      <w:r w:rsidR="00450D2B" w:rsidRPr="00AB51C1">
        <w:rPr>
          <w:bCs/>
          <w:sz w:val="20"/>
          <w:szCs w:val="20"/>
        </w:rPr>
        <w:t xml:space="preserve"> </w:t>
      </w:r>
      <w:r w:rsidR="00450D2B" w:rsidRPr="00AB51C1">
        <w:rPr>
          <w:bCs/>
          <w:sz w:val="20"/>
          <w:szCs w:val="20"/>
          <w:u w:val="single"/>
        </w:rPr>
        <w:t>Поставщик не несет ответственность:</w:t>
      </w:r>
    </w:p>
    <w:p w:rsidR="00450D2B" w:rsidRPr="00AB51C1" w:rsidRDefault="00450D2B" w:rsidP="00AB51C1">
      <w:pPr>
        <w:jc w:val="both"/>
        <w:rPr>
          <w:bCs/>
          <w:sz w:val="20"/>
          <w:szCs w:val="20"/>
        </w:rPr>
      </w:pPr>
      <w:r w:rsidRPr="00AB51C1">
        <w:rPr>
          <w:bCs/>
          <w:sz w:val="20"/>
          <w:szCs w:val="20"/>
        </w:rPr>
        <w:t>- за указание в товарных, товарно-транспортных накладных сведений не соответствующих действительности, внесенных по вине Покупателя (неверных сведений в заявке);</w:t>
      </w:r>
    </w:p>
    <w:p w:rsidR="00450D2B" w:rsidRPr="00AB51C1" w:rsidRDefault="00450D2B" w:rsidP="00270F8E">
      <w:pPr>
        <w:jc w:val="both"/>
        <w:rPr>
          <w:bCs/>
          <w:sz w:val="20"/>
          <w:szCs w:val="20"/>
        </w:rPr>
      </w:pPr>
      <w:r w:rsidRPr="00AB51C1">
        <w:rPr>
          <w:bCs/>
          <w:sz w:val="20"/>
          <w:szCs w:val="20"/>
        </w:rPr>
        <w:t>- в случае отсутствия заявленного Покупателем товара на складе Поставщика (п.3.2. настоящего договора).</w:t>
      </w:r>
    </w:p>
    <w:p w:rsidR="00450D2B" w:rsidRPr="00AB51C1" w:rsidRDefault="00450D2B" w:rsidP="00AB51C1">
      <w:pPr>
        <w:ind w:left="720"/>
        <w:jc w:val="both"/>
        <w:rPr>
          <w:b/>
          <w:sz w:val="20"/>
          <w:szCs w:val="20"/>
        </w:rPr>
      </w:pPr>
      <w:r w:rsidRPr="00AB51C1">
        <w:rPr>
          <w:b/>
          <w:sz w:val="20"/>
          <w:szCs w:val="20"/>
        </w:rPr>
        <w:t>8. СРОК ДЕЙСТВИЯ ДОГОВОРА, ПОРЯДОК ИЗМЕНЕНИЯ И РАСТОРЖЕНИЯ ДОГОВОРА</w:t>
      </w:r>
    </w:p>
    <w:p w:rsidR="00450D2B" w:rsidRPr="00AB51C1" w:rsidRDefault="00450D2B" w:rsidP="00270F8E">
      <w:pPr>
        <w:tabs>
          <w:tab w:val="left" w:pos="284"/>
          <w:tab w:val="left" w:pos="567"/>
        </w:tabs>
        <w:jc w:val="both"/>
        <w:rPr>
          <w:sz w:val="20"/>
          <w:szCs w:val="20"/>
        </w:rPr>
      </w:pPr>
      <w:r w:rsidRPr="00270F8E">
        <w:rPr>
          <w:b/>
          <w:sz w:val="20"/>
          <w:szCs w:val="20"/>
        </w:rPr>
        <w:t>8.1.</w:t>
      </w:r>
      <w:r w:rsidRPr="00AB51C1">
        <w:rPr>
          <w:color w:val="0000FF"/>
          <w:sz w:val="20"/>
          <w:szCs w:val="20"/>
        </w:rPr>
        <w:t xml:space="preserve"> </w:t>
      </w:r>
      <w:r w:rsidRPr="00AB51C1">
        <w:rPr>
          <w:sz w:val="20"/>
          <w:szCs w:val="20"/>
        </w:rPr>
        <w:t xml:space="preserve">Настоящий договор вступает в силу </w:t>
      </w:r>
      <w:proofErr w:type="gramStart"/>
      <w:r w:rsidRPr="00AB51C1">
        <w:rPr>
          <w:sz w:val="20"/>
          <w:szCs w:val="20"/>
        </w:rPr>
        <w:t>с даты</w:t>
      </w:r>
      <w:proofErr w:type="gramEnd"/>
      <w:r w:rsidRPr="00AB51C1">
        <w:rPr>
          <w:sz w:val="20"/>
          <w:szCs w:val="20"/>
        </w:rPr>
        <w:t xml:space="preserve"> его подписания и действует до 31 декабря 201___года, а в части обязательств  по оплате и уплате пени - до полного их выполнения. Если ни одна из сторон за </w:t>
      </w:r>
      <w:r w:rsidRPr="00AB51C1">
        <w:rPr>
          <w:b/>
          <w:sz w:val="20"/>
          <w:szCs w:val="20"/>
        </w:rPr>
        <w:t xml:space="preserve">30 дней </w:t>
      </w:r>
      <w:r w:rsidRPr="00AB51C1">
        <w:rPr>
          <w:sz w:val="20"/>
          <w:szCs w:val="20"/>
        </w:rPr>
        <w:t>до истечения срока договора не известит другую сторону в письменной форме о намерении расторгнуть договор, срок действия настоящего договора автоматически продлевается на каждый последующий календарный год, на тех же условиях.</w:t>
      </w:r>
    </w:p>
    <w:p w:rsidR="00450D2B" w:rsidRPr="00AB51C1" w:rsidRDefault="00450D2B" w:rsidP="00270F8E">
      <w:pPr>
        <w:numPr>
          <w:ilvl w:val="1"/>
          <w:numId w:val="2"/>
        </w:numPr>
        <w:tabs>
          <w:tab w:val="clear" w:pos="928"/>
          <w:tab w:val="num" w:pos="0"/>
          <w:tab w:val="num" w:pos="120"/>
          <w:tab w:val="left" w:pos="360"/>
          <w:tab w:val="left" w:pos="960"/>
        </w:tabs>
        <w:ind w:left="0" w:firstLine="0"/>
        <w:jc w:val="both"/>
        <w:rPr>
          <w:color w:val="0000FF"/>
          <w:sz w:val="20"/>
          <w:szCs w:val="20"/>
        </w:rPr>
      </w:pPr>
      <w:r w:rsidRPr="00AB51C1">
        <w:rPr>
          <w:sz w:val="20"/>
          <w:szCs w:val="20"/>
        </w:rPr>
        <w:t>Поставщик вправе расторгнуть настоящий договор в одностороннем порядке в случае грубого нарушения договорных обязательств со стороны Покупателя, в том числе при любых задержках по оплате поставленного товара.</w:t>
      </w:r>
      <w:r w:rsidRPr="00AB51C1">
        <w:rPr>
          <w:color w:val="0000FF"/>
          <w:sz w:val="20"/>
          <w:szCs w:val="20"/>
        </w:rPr>
        <w:t xml:space="preserve"> </w:t>
      </w:r>
    </w:p>
    <w:p w:rsidR="00450D2B" w:rsidRPr="00AB51C1" w:rsidRDefault="00450D2B" w:rsidP="00270F8E">
      <w:pPr>
        <w:ind w:left="360"/>
        <w:jc w:val="center"/>
        <w:rPr>
          <w:b/>
          <w:sz w:val="20"/>
          <w:szCs w:val="20"/>
        </w:rPr>
      </w:pPr>
      <w:r w:rsidRPr="00AB51C1">
        <w:rPr>
          <w:b/>
          <w:sz w:val="20"/>
          <w:szCs w:val="20"/>
        </w:rPr>
        <w:t>9. РАССМОТРЕНИЕ СПОРОВ</w:t>
      </w:r>
    </w:p>
    <w:p w:rsidR="00450D2B" w:rsidRPr="00AB51C1" w:rsidRDefault="00450D2B" w:rsidP="00270F8E">
      <w:pPr>
        <w:jc w:val="both"/>
        <w:rPr>
          <w:sz w:val="20"/>
          <w:szCs w:val="20"/>
        </w:rPr>
      </w:pPr>
      <w:r w:rsidRPr="00270F8E">
        <w:rPr>
          <w:b/>
          <w:sz w:val="20"/>
          <w:szCs w:val="20"/>
        </w:rPr>
        <w:t>9.1</w:t>
      </w:r>
      <w:r w:rsidRPr="00AB51C1">
        <w:rPr>
          <w:sz w:val="20"/>
          <w:szCs w:val="20"/>
        </w:rPr>
        <w:t>. Все споры по настоящему договору стороны будут пытаться урегулировать путем переговоров.</w:t>
      </w:r>
    </w:p>
    <w:p w:rsidR="00450D2B" w:rsidRPr="00AB51C1" w:rsidRDefault="00450D2B" w:rsidP="00270F8E">
      <w:pPr>
        <w:jc w:val="both"/>
        <w:rPr>
          <w:sz w:val="20"/>
          <w:szCs w:val="20"/>
        </w:rPr>
      </w:pPr>
      <w:r w:rsidRPr="00270F8E">
        <w:rPr>
          <w:b/>
          <w:sz w:val="20"/>
          <w:szCs w:val="20"/>
        </w:rPr>
        <w:t>9.2.</w:t>
      </w:r>
      <w:r w:rsidRPr="00AB51C1">
        <w:rPr>
          <w:sz w:val="20"/>
          <w:szCs w:val="20"/>
        </w:rPr>
        <w:t xml:space="preserve"> В случае если стороны не смогли придти к соглашению по спорным вопросам путем переговоров, то споры подлежат урегулированию в претензионном порядке. Претензия направляется заказным письмом с уведомлением и должна быть рассмотрена соответствующей Стороной в течение 7 (семи) дней с момента ее получения с предоставлением письменного ответа Стороне, направившей претензию.</w:t>
      </w:r>
    </w:p>
    <w:p w:rsidR="00450D2B" w:rsidRPr="00AB51C1" w:rsidRDefault="00450D2B" w:rsidP="00AB51C1">
      <w:pPr>
        <w:numPr>
          <w:ilvl w:val="1"/>
          <w:numId w:val="1"/>
        </w:numPr>
        <w:jc w:val="both"/>
        <w:rPr>
          <w:sz w:val="20"/>
          <w:szCs w:val="20"/>
        </w:rPr>
      </w:pPr>
      <w:r w:rsidRPr="00AB51C1">
        <w:rPr>
          <w:sz w:val="20"/>
          <w:szCs w:val="20"/>
        </w:rPr>
        <w:t xml:space="preserve">9.3. В случае если стороны не смогли придти к соглашению по спорным вопросам в претензионном порядке, то все споры подлежат урегулированию в судебном порядке в Хозяйственном суде по месту нахождения Ответчика в соответствии с действующим законодательством Республики Беларусь. </w:t>
      </w:r>
    </w:p>
    <w:p w:rsidR="00450D2B" w:rsidRPr="00AB51C1" w:rsidRDefault="00450D2B" w:rsidP="00270F8E">
      <w:pPr>
        <w:ind w:left="720"/>
        <w:jc w:val="center"/>
        <w:rPr>
          <w:b/>
          <w:sz w:val="20"/>
          <w:szCs w:val="20"/>
        </w:rPr>
      </w:pPr>
      <w:r w:rsidRPr="00AB51C1">
        <w:rPr>
          <w:b/>
          <w:sz w:val="20"/>
          <w:szCs w:val="20"/>
        </w:rPr>
        <w:t>10. ЗАКЛЮЧИТЕЛЬНЫЕ ПОЛОЖЕНИЯ</w:t>
      </w:r>
    </w:p>
    <w:p w:rsidR="00450D2B" w:rsidRPr="00AB51C1" w:rsidRDefault="00450D2B" w:rsidP="00AB51C1">
      <w:pPr>
        <w:numPr>
          <w:ilvl w:val="1"/>
          <w:numId w:val="1"/>
        </w:numPr>
        <w:jc w:val="both"/>
        <w:rPr>
          <w:sz w:val="20"/>
          <w:szCs w:val="20"/>
        </w:rPr>
      </w:pPr>
      <w:r w:rsidRPr="00AB51C1">
        <w:rPr>
          <w:sz w:val="20"/>
          <w:szCs w:val="20"/>
        </w:rPr>
        <w:t>10.1. Настоящий договор составлен в 2-х экземплярах, имеющих одинаковую юридическую силу, по одному для каждой из сторон.</w:t>
      </w:r>
    </w:p>
    <w:p w:rsidR="00450D2B" w:rsidRPr="00AB51C1" w:rsidRDefault="00450D2B" w:rsidP="00AB51C1">
      <w:pPr>
        <w:numPr>
          <w:ilvl w:val="1"/>
          <w:numId w:val="1"/>
        </w:numPr>
        <w:jc w:val="both"/>
        <w:rPr>
          <w:sz w:val="20"/>
          <w:szCs w:val="20"/>
        </w:rPr>
      </w:pPr>
      <w:r w:rsidRPr="00AB51C1">
        <w:rPr>
          <w:sz w:val="20"/>
          <w:szCs w:val="20"/>
        </w:rPr>
        <w:t>10.2. Все изменения и дополнения к настоящему договору будут иметь силу только в том случае, если они сделаны в письменной форме и подписаны обеими сторонами.</w:t>
      </w:r>
    </w:p>
    <w:p w:rsidR="00450D2B" w:rsidRPr="00AB51C1" w:rsidRDefault="00450D2B" w:rsidP="00AB51C1">
      <w:pPr>
        <w:autoSpaceDE w:val="0"/>
        <w:autoSpaceDN w:val="0"/>
        <w:adjustRightInd w:val="0"/>
        <w:ind w:right="1" w:firstLine="360"/>
        <w:jc w:val="both"/>
        <w:rPr>
          <w:bCs/>
          <w:sz w:val="20"/>
          <w:szCs w:val="20"/>
        </w:rPr>
      </w:pPr>
      <w:r w:rsidRPr="00AB51C1">
        <w:rPr>
          <w:sz w:val="20"/>
          <w:szCs w:val="20"/>
        </w:rPr>
        <w:t xml:space="preserve">10.3. </w:t>
      </w:r>
      <w:r w:rsidRPr="00AB51C1">
        <w:rPr>
          <w:bCs/>
          <w:sz w:val="20"/>
          <w:szCs w:val="20"/>
        </w:rPr>
        <w:t>Настоящий договор, а также все приложения и дополнения к нему, подписанные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или направления их по почте.</w:t>
      </w:r>
    </w:p>
    <w:p w:rsidR="00450D2B" w:rsidRPr="00625AF7" w:rsidRDefault="00450D2B" w:rsidP="00AB51C1">
      <w:pPr>
        <w:ind w:firstLine="426"/>
        <w:jc w:val="both"/>
        <w:rPr>
          <w:sz w:val="20"/>
          <w:szCs w:val="20"/>
        </w:rPr>
      </w:pPr>
      <w:r w:rsidRPr="00AB51C1">
        <w:rPr>
          <w:bCs/>
          <w:sz w:val="20"/>
          <w:szCs w:val="20"/>
        </w:rPr>
        <w:t>10.4.</w:t>
      </w:r>
      <w:r w:rsidRPr="00AB51C1">
        <w:rPr>
          <w:sz w:val="20"/>
          <w:szCs w:val="20"/>
        </w:rPr>
        <w:t xml:space="preserve"> При реорганизации или ликвидации, а также изменении банковских реквизитов и адресов одной из сторон  настоящего договора другая сторона должна быть уведомлена в течение 5-ти дней.</w:t>
      </w:r>
    </w:p>
    <w:p w:rsidR="00270F8E" w:rsidRPr="00270F8E" w:rsidRDefault="00270F8E" w:rsidP="00270F8E">
      <w:pPr>
        <w:ind w:left="360"/>
        <w:jc w:val="center"/>
        <w:rPr>
          <w:b/>
          <w:bCs/>
          <w:sz w:val="20"/>
          <w:szCs w:val="20"/>
        </w:rPr>
      </w:pPr>
      <w:r w:rsidRPr="00AB51C1">
        <w:rPr>
          <w:b/>
          <w:bCs/>
          <w:sz w:val="20"/>
          <w:szCs w:val="20"/>
        </w:rPr>
        <w:t>ЮРИДИЧЕСКИЕ АДРЕСА, РЕКВИЗИТЫ И ПОДПИСИ СТОРОН</w:t>
      </w:r>
    </w:p>
    <w:tbl>
      <w:tblPr>
        <w:tblpPr w:leftFromText="180" w:rightFromText="180" w:vertAnchor="text" w:horzAnchor="page" w:tblpX="1333" w:tblpY="288"/>
        <w:tblW w:w="10372" w:type="dxa"/>
        <w:tblLook w:val="01E0"/>
      </w:tblPr>
      <w:tblGrid>
        <w:gridCol w:w="5400"/>
        <w:gridCol w:w="4972"/>
      </w:tblGrid>
      <w:tr w:rsidR="00270F8E" w:rsidRPr="00AB51C1" w:rsidTr="00270F8E">
        <w:tc>
          <w:tcPr>
            <w:tcW w:w="5400" w:type="dxa"/>
          </w:tcPr>
          <w:p w:rsidR="00270F8E" w:rsidRPr="00AB51C1" w:rsidRDefault="00270F8E" w:rsidP="00270F8E">
            <w:pPr>
              <w:pStyle w:val="2"/>
            </w:pPr>
            <w:r w:rsidRPr="00AB51C1">
              <w:t>ПОСТАВЩИК</w:t>
            </w:r>
          </w:p>
          <w:p w:rsidR="00270F8E" w:rsidRPr="00AB51C1" w:rsidRDefault="00270F8E" w:rsidP="00270F8E">
            <w:pPr>
              <w:jc w:val="both"/>
              <w:rPr>
                <w:bCs/>
                <w:sz w:val="20"/>
                <w:szCs w:val="20"/>
              </w:rPr>
            </w:pPr>
          </w:p>
          <w:p w:rsidR="00270F8E" w:rsidRPr="00AB51C1" w:rsidRDefault="00270F8E" w:rsidP="00270F8E">
            <w:pPr>
              <w:jc w:val="both"/>
              <w:rPr>
                <w:rFonts w:ascii="Calibri" w:eastAsia="Calibri" w:hAnsi="Calibri"/>
                <w:sz w:val="20"/>
                <w:szCs w:val="20"/>
                <w:lang w:eastAsia="en-US"/>
              </w:rPr>
            </w:pPr>
            <w:r w:rsidRPr="00AB51C1">
              <w:rPr>
                <w:bCs/>
                <w:sz w:val="20"/>
                <w:szCs w:val="20"/>
              </w:rPr>
              <w:t xml:space="preserve"> </w:t>
            </w:r>
            <w:r w:rsidRPr="00AB51C1">
              <w:rPr>
                <w:rFonts w:ascii="Calibri" w:eastAsia="Calibri" w:hAnsi="Calibri"/>
                <w:sz w:val="20"/>
                <w:szCs w:val="20"/>
                <w:lang w:eastAsia="en-US"/>
              </w:rPr>
              <w:t xml:space="preserve">Юр. адрес: 213800  </w:t>
            </w:r>
            <w:proofErr w:type="gramStart"/>
            <w:r w:rsidRPr="00AB51C1">
              <w:rPr>
                <w:rFonts w:ascii="Calibri" w:eastAsia="Calibri" w:hAnsi="Calibri"/>
                <w:sz w:val="20"/>
                <w:szCs w:val="20"/>
                <w:lang w:eastAsia="en-US"/>
              </w:rPr>
              <w:t>Могилёвская</w:t>
            </w:r>
            <w:proofErr w:type="gramEnd"/>
            <w:r w:rsidRPr="00AB51C1">
              <w:rPr>
                <w:rFonts w:ascii="Calibri" w:eastAsia="Calibri" w:hAnsi="Calibri"/>
                <w:sz w:val="20"/>
                <w:szCs w:val="20"/>
                <w:lang w:eastAsia="en-US"/>
              </w:rPr>
              <w:t xml:space="preserve"> обл., г. Бобруйск,</w:t>
            </w:r>
          </w:p>
          <w:p w:rsidR="00270F8E" w:rsidRPr="00AB51C1" w:rsidRDefault="00270F8E" w:rsidP="00270F8E">
            <w:pPr>
              <w:jc w:val="both"/>
              <w:rPr>
                <w:rFonts w:ascii="Calibri" w:eastAsia="Calibri" w:hAnsi="Calibri"/>
                <w:sz w:val="20"/>
                <w:szCs w:val="20"/>
                <w:lang w:eastAsia="en-US"/>
              </w:rPr>
            </w:pPr>
            <w:r w:rsidRPr="00AB51C1">
              <w:rPr>
                <w:rFonts w:ascii="Calibri" w:eastAsia="Calibri" w:hAnsi="Calibri"/>
                <w:sz w:val="20"/>
                <w:szCs w:val="20"/>
                <w:lang w:eastAsia="en-US"/>
              </w:rPr>
              <w:t xml:space="preserve"> ул. </w:t>
            </w:r>
            <w:proofErr w:type="gramStart"/>
            <w:r w:rsidRPr="00AB51C1">
              <w:rPr>
                <w:rFonts w:ascii="Calibri" w:eastAsia="Calibri" w:hAnsi="Calibri"/>
                <w:sz w:val="20"/>
                <w:szCs w:val="20"/>
                <w:lang w:eastAsia="en-US"/>
              </w:rPr>
              <w:t>Шинная</w:t>
            </w:r>
            <w:proofErr w:type="gramEnd"/>
            <w:r w:rsidRPr="00AB51C1">
              <w:rPr>
                <w:rFonts w:ascii="Calibri" w:eastAsia="Calibri" w:hAnsi="Calibri"/>
                <w:sz w:val="20"/>
                <w:szCs w:val="20"/>
                <w:lang w:eastAsia="en-US"/>
              </w:rPr>
              <w:t>, 4а ком.3</w:t>
            </w:r>
          </w:p>
          <w:p w:rsidR="00270F8E" w:rsidRPr="00AB51C1" w:rsidRDefault="00270F8E" w:rsidP="00270F8E">
            <w:pPr>
              <w:jc w:val="both"/>
              <w:rPr>
                <w:rFonts w:ascii="Calibri" w:eastAsia="Calibri" w:hAnsi="Calibri"/>
                <w:sz w:val="20"/>
                <w:szCs w:val="20"/>
                <w:lang w:eastAsia="en-US"/>
              </w:rPr>
            </w:pPr>
            <w:r w:rsidRPr="00AB51C1">
              <w:rPr>
                <w:rFonts w:ascii="Calibri" w:eastAsia="Calibri" w:hAnsi="Calibri"/>
                <w:sz w:val="20"/>
                <w:szCs w:val="20"/>
                <w:lang w:eastAsia="en-US"/>
              </w:rPr>
              <w:t xml:space="preserve">Тел.8(044)537-37-73  </w:t>
            </w:r>
            <w:r w:rsidRPr="00AB51C1">
              <w:rPr>
                <w:rFonts w:ascii="Calibri" w:eastAsia="Calibri" w:hAnsi="Calibri"/>
                <w:sz w:val="20"/>
                <w:szCs w:val="20"/>
                <w:lang w:val="en-US" w:eastAsia="en-US"/>
              </w:rPr>
              <w:t>Email</w:t>
            </w:r>
            <w:r w:rsidRPr="00AB51C1">
              <w:rPr>
                <w:rFonts w:ascii="Calibri" w:eastAsia="Calibri" w:hAnsi="Calibri"/>
                <w:sz w:val="20"/>
                <w:szCs w:val="20"/>
                <w:lang w:eastAsia="en-US"/>
              </w:rPr>
              <w:t xml:space="preserve">: </w:t>
            </w:r>
            <w:hyperlink r:id="rId5" w:history="1">
              <w:r w:rsidRPr="00AB51C1">
                <w:rPr>
                  <w:rStyle w:val="a3"/>
                  <w:rFonts w:ascii="Calibri" w:eastAsia="Calibri" w:hAnsi="Calibri"/>
                  <w:sz w:val="20"/>
                  <w:szCs w:val="20"/>
                  <w:lang w:val="en-US" w:eastAsia="en-US"/>
                </w:rPr>
                <w:t>snabtorgkompani</w:t>
              </w:r>
              <w:r w:rsidRPr="00AB51C1">
                <w:rPr>
                  <w:rStyle w:val="a3"/>
                  <w:rFonts w:ascii="Calibri" w:eastAsia="Calibri" w:hAnsi="Calibri"/>
                  <w:sz w:val="20"/>
                  <w:szCs w:val="20"/>
                  <w:lang w:eastAsia="en-US"/>
                </w:rPr>
                <w:t>@</w:t>
              </w:r>
              <w:r w:rsidRPr="00AB51C1">
                <w:rPr>
                  <w:rStyle w:val="a3"/>
                  <w:rFonts w:ascii="Calibri" w:eastAsia="Calibri" w:hAnsi="Calibri"/>
                  <w:sz w:val="20"/>
                  <w:szCs w:val="20"/>
                  <w:lang w:val="en-US" w:eastAsia="en-US"/>
                </w:rPr>
                <w:t>mail</w:t>
              </w:r>
              <w:r w:rsidRPr="00AB51C1">
                <w:rPr>
                  <w:rStyle w:val="a3"/>
                  <w:rFonts w:ascii="Calibri" w:eastAsia="Calibri" w:hAnsi="Calibri"/>
                  <w:sz w:val="20"/>
                  <w:szCs w:val="20"/>
                  <w:lang w:eastAsia="en-US"/>
                </w:rPr>
                <w:t>.</w:t>
              </w:r>
              <w:r w:rsidRPr="00AB51C1">
                <w:rPr>
                  <w:rStyle w:val="a3"/>
                  <w:rFonts w:ascii="Calibri" w:eastAsia="Calibri" w:hAnsi="Calibri"/>
                  <w:sz w:val="20"/>
                  <w:szCs w:val="20"/>
                  <w:lang w:val="en-US" w:eastAsia="en-US"/>
                </w:rPr>
                <w:t>ru</w:t>
              </w:r>
            </w:hyperlink>
            <w:r w:rsidRPr="00AB51C1">
              <w:rPr>
                <w:rFonts w:ascii="Calibri" w:eastAsia="Calibri" w:hAnsi="Calibri"/>
                <w:sz w:val="20"/>
                <w:szCs w:val="20"/>
                <w:lang w:eastAsia="en-US"/>
              </w:rPr>
              <w:t xml:space="preserve"> </w:t>
            </w:r>
          </w:p>
          <w:p w:rsidR="00270F8E" w:rsidRPr="00AB51C1" w:rsidRDefault="00270F8E" w:rsidP="00270F8E">
            <w:pPr>
              <w:jc w:val="both"/>
              <w:rPr>
                <w:rFonts w:ascii="Calibri" w:eastAsia="Calibri" w:hAnsi="Calibri"/>
                <w:sz w:val="20"/>
                <w:szCs w:val="20"/>
                <w:lang w:eastAsia="en-US"/>
              </w:rPr>
            </w:pPr>
            <w:r w:rsidRPr="00AB51C1">
              <w:rPr>
                <w:rFonts w:ascii="Calibri" w:eastAsia="Calibri" w:hAnsi="Calibri"/>
                <w:sz w:val="20"/>
                <w:szCs w:val="20"/>
                <w:lang w:eastAsia="en-US"/>
              </w:rPr>
              <w:t xml:space="preserve">УНП 790676395  </w:t>
            </w:r>
            <w:proofErr w:type="spellStart"/>
            <w:proofErr w:type="gramStart"/>
            <w:r w:rsidRPr="00AB51C1">
              <w:rPr>
                <w:rFonts w:ascii="Calibri" w:eastAsia="Calibri" w:hAnsi="Calibri"/>
                <w:sz w:val="20"/>
                <w:szCs w:val="20"/>
                <w:lang w:eastAsia="en-US"/>
              </w:rPr>
              <w:t>Р</w:t>
            </w:r>
            <w:proofErr w:type="gramEnd"/>
            <w:r w:rsidRPr="00AB51C1">
              <w:rPr>
                <w:rFonts w:ascii="Calibri" w:eastAsia="Calibri" w:hAnsi="Calibri"/>
                <w:sz w:val="20"/>
                <w:szCs w:val="20"/>
                <w:lang w:eastAsia="en-US"/>
              </w:rPr>
              <w:t>\с</w:t>
            </w:r>
            <w:proofErr w:type="spellEnd"/>
            <w:r w:rsidRPr="00AB51C1">
              <w:rPr>
                <w:rFonts w:ascii="Calibri" w:eastAsia="Calibri" w:hAnsi="Calibri"/>
                <w:sz w:val="20"/>
                <w:szCs w:val="20"/>
                <w:lang w:eastAsia="en-US"/>
              </w:rPr>
              <w:t xml:space="preserve"> 3012420605019 ОАО«</w:t>
            </w:r>
            <w:proofErr w:type="spellStart"/>
            <w:r w:rsidRPr="00AB51C1">
              <w:rPr>
                <w:rFonts w:ascii="Calibri" w:eastAsia="Calibri" w:hAnsi="Calibri"/>
                <w:sz w:val="20"/>
                <w:szCs w:val="20"/>
                <w:lang w:eastAsia="en-US"/>
              </w:rPr>
              <w:t>Белинвестбанк</w:t>
            </w:r>
            <w:proofErr w:type="spellEnd"/>
            <w:r w:rsidRPr="00AB51C1">
              <w:rPr>
                <w:rFonts w:ascii="Calibri" w:eastAsia="Calibri" w:hAnsi="Calibri"/>
                <w:sz w:val="20"/>
                <w:szCs w:val="20"/>
                <w:lang w:eastAsia="en-US"/>
              </w:rPr>
              <w:t>»</w:t>
            </w:r>
          </w:p>
          <w:p w:rsidR="00270F8E" w:rsidRPr="00AB51C1" w:rsidRDefault="00270F8E" w:rsidP="00270F8E">
            <w:pPr>
              <w:jc w:val="both"/>
              <w:rPr>
                <w:rFonts w:ascii="Calibri" w:eastAsia="Calibri" w:hAnsi="Calibri"/>
                <w:sz w:val="20"/>
                <w:szCs w:val="20"/>
                <w:lang w:eastAsia="en-US"/>
              </w:rPr>
            </w:pPr>
            <w:r w:rsidRPr="00AB51C1">
              <w:rPr>
                <w:rFonts w:ascii="Calibri" w:eastAsia="Calibri" w:hAnsi="Calibri"/>
                <w:sz w:val="20"/>
                <w:szCs w:val="20"/>
                <w:lang w:eastAsia="en-US"/>
              </w:rPr>
              <w:t xml:space="preserve"> Отделение №831 г. Бобруйска, ул. Пушкина, 198</w:t>
            </w:r>
          </w:p>
          <w:p w:rsidR="00270F8E" w:rsidRPr="00625AF7" w:rsidRDefault="00625AF7" w:rsidP="00270F8E">
            <w:pPr>
              <w:jc w:val="both"/>
              <w:rPr>
                <w:bCs/>
                <w:sz w:val="20"/>
                <w:szCs w:val="20"/>
              </w:rPr>
            </w:pPr>
            <w:r>
              <w:rPr>
                <w:bCs/>
                <w:sz w:val="20"/>
                <w:szCs w:val="20"/>
              </w:rPr>
              <w:t>БИК 153001739</w:t>
            </w:r>
          </w:p>
          <w:p w:rsidR="00270F8E" w:rsidRPr="00AB51C1" w:rsidRDefault="00270F8E" w:rsidP="00270F8E">
            <w:pPr>
              <w:jc w:val="both"/>
              <w:rPr>
                <w:bCs/>
                <w:sz w:val="20"/>
                <w:szCs w:val="20"/>
              </w:rPr>
            </w:pPr>
          </w:p>
          <w:p w:rsidR="00270F8E" w:rsidRPr="00AB51C1" w:rsidRDefault="00270F8E" w:rsidP="00270F8E">
            <w:pPr>
              <w:jc w:val="both"/>
              <w:rPr>
                <w:bCs/>
                <w:sz w:val="20"/>
                <w:szCs w:val="20"/>
              </w:rPr>
            </w:pPr>
          </w:p>
          <w:p w:rsidR="00270F8E" w:rsidRPr="00270F8E" w:rsidRDefault="00270F8E" w:rsidP="00270F8E">
            <w:pPr>
              <w:jc w:val="both"/>
              <w:rPr>
                <w:bCs/>
                <w:sz w:val="20"/>
                <w:szCs w:val="20"/>
                <w:lang w:val="en-US"/>
              </w:rPr>
            </w:pPr>
            <w:r w:rsidRPr="00AB51C1">
              <w:rPr>
                <w:bCs/>
                <w:sz w:val="20"/>
                <w:szCs w:val="20"/>
              </w:rPr>
              <w:t xml:space="preserve">   _______________________/В.В. Селицкий/</w:t>
            </w:r>
          </w:p>
        </w:tc>
        <w:tc>
          <w:tcPr>
            <w:tcW w:w="4972" w:type="dxa"/>
          </w:tcPr>
          <w:p w:rsidR="00270F8E" w:rsidRPr="00AB51C1" w:rsidRDefault="00270F8E" w:rsidP="00270F8E">
            <w:pPr>
              <w:pStyle w:val="1"/>
              <w:jc w:val="both"/>
            </w:pPr>
            <w:r w:rsidRPr="00AB51C1">
              <w:t>ПОКУПАТЕЛЬ</w:t>
            </w:r>
          </w:p>
          <w:p w:rsidR="00270F8E" w:rsidRPr="00AB51C1" w:rsidRDefault="00270F8E" w:rsidP="00270F8E">
            <w:pPr>
              <w:jc w:val="both"/>
              <w:rPr>
                <w:bCs/>
                <w:sz w:val="20"/>
                <w:szCs w:val="20"/>
              </w:rPr>
            </w:pPr>
            <w:r w:rsidRPr="00AB51C1">
              <w:rPr>
                <w:bCs/>
                <w:sz w:val="20"/>
                <w:szCs w:val="20"/>
              </w:rPr>
              <w:t>_______________________________________</w:t>
            </w:r>
          </w:p>
          <w:p w:rsidR="00270F8E" w:rsidRPr="00AB51C1" w:rsidRDefault="00270F8E" w:rsidP="00270F8E">
            <w:pPr>
              <w:jc w:val="both"/>
              <w:rPr>
                <w:bCs/>
                <w:sz w:val="20"/>
                <w:szCs w:val="20"/>
              </w:rPr>
            </w:pPr>
            <w:r w:rsidRPr="00AB51C1">
              <w:rPr>
                <w:bCs/>
                <w:sz w:val="20"/>
                <w:szCs w:val="20"/>
              </w:rPr>
              <w:t>_______________________________________</w:t>
            </w:r>
          </w:p>
          <w:p w:rsidR="00270F8E" w:rsidRPr="00AB51C1" w:rsidRDefault="00270F8E" w:rsidP="00270F8E">
            <w:pPr>
              <w:jc w:val="both"/>
              <w:rPr>
                <w:bCs/>
                <w:sz w:val="20"/>
                <w:szCs w:val="20"/>
              </w:rPr>
            </w:pPr>
            <w:r w:rsidRPr="00AB51C1">
              <w:rPr>
                <w:bCs/>
                <w:sz w:val="20"/>
                <w:szCs w:val="20"/>
              </w:rPr>
              <w:t>_______________________________________</w:t>
            </w:r>
          </w:p>
          <w:p w:rsidR="00270F8E" w:rsidRPr="00AB51C1" w:rsidRDefault="00270F8E" w:rsidP="00270F8E">
            <w:pPr>
              <w:jc w:val="both"/>
              <w:rPr>
                <w:bCs/>
                <w:sz w:val="20"/>
                <w:szCs w:val="20"/>
              </w:rPr>
            </w:pPr>
            <w:r w:rsidRPr="00AB51C1">
              <w:rPr>
                <w:bCs/>
                <w:sz w:val="20"/>
                <w:szCs w:val="20"/>
              </w:rPr>
              <w:t>_______________________________________</w:t>
            </w:r>
          </w:p>
          <w:p w:rsidR="00270F8E" w:rsidRPr="00AB51C1" w:rsidRDefault="00270F8E" w:rsidP="00270F8E">
            <w:pPr>
              <w:jc w:val="both"/>
              <w:rPr>
                <w:bCs/>
                <w:sz w:val="20"/>
                <w:szCs w:val="20"/>
              </w:rPr>
            </w:pPr>
            <w:r w:rsidRPr="00AB51C1">
              <w:rPr>
                <w:bCs/>
                <w:sz w:val="20"/>
                <w:szCs w:val="20"/>
              </w:rPr>
              <w:t>_______________________________________</w:t>
            </w:r>
          </w:p>
          <w:p w:rsidR="00270F8E" w:rsidRPr="00AB51C1" w:rsidRDefault="00270F8E" w:rsidP="00270F8E">
            <w:pPr>
              <w:jc w:val="both"/>
              <w:rPr>
                <w:bCs/>
                <w:sz w:val="20"/>
                <w:szCs w:val="20"/>
              </w:rPr>
            </w:pPr>
            <w:r w:rsidRPr="00AB51C1">
              <w:rPr>
                <w:bCs/>
                <w:sz w:val="20"/>
                <w:szCs w:val="20"/>
              </w:rPr>
              <w:t>_______________________________________</w:t>
            </w:r>
          </w:p>
          <w:p w:rsidR="00270F8E" w:rsidRPr="00AB51C1" w:rsidRDefault="00270F8E" w:rsidP="00270F8E">
            <w:pPr>
              <w:jc w:val="both"/>
              <w:rPr>
                <w:bCs/>
                <w:sz w:val="20"/>
                <w:szCs w:val="20"/>
              </w:rPr>
            </w:pPr>
            <w:r w:rsidRPr="00AB51C1">
              <w:rPr>
                <w:bCs/>
                <w:sz w:val="20"/>
                <w:szCs w:val="20"/>
              </w:rPr>
              <w:t>_______________________________________</w:t>
            </w:r>
          </w:p>
          <w:p w:rsidR="00270F8E" w:rsidRPr="00AB51C1" w:rsidRDefault="00270F8E" w:rsidP="00270F8E">
            <w:pPr>
              <w:jc w:val="both"/>
              <w:rPr>
                <w:bCs/>
                <w:sz w:val="20"/>
                <w:szCs w:val="20"/>
              </w:rPr>
            </w:pPr>
          </w:p>
          <w:p w:rsidR="00270F8E" w:rsidRPr="00AB51C1" w:rsidRDefault="00270F8E" w:rsidP="00270F8E">
            <w:pPr>
              <w:jc w:val="both"/>
              <w:rPr>
                <w:bCs/>
                <w:sz w:val="20"/>
                <w:szCs w:val="20"/>
              </w:rPr>
            </w:pPr>
          </w:p>
          <w:p w:rsidR="00270F8E" w:rsidRPr="00AB51C1" w:rsidRDefault="00270F8E" w:rsidP="00270F8E">
            <w:pPr>
              <w:jc w:val="both"/>
              <w:rPr>
                <w:bCs/>
                <w:sz w:val="20"/>
                <w:szCs w:val="20"/>
              </w:rPr>
            </w:pPr>
          </w:p>
          <w:p w:rsidR="00270F8E" w:rsidRPr="00AB51C1" w:rsidRDefault="00270F8E" w:rsidP="00270F8E">
            <w:pPr>
              <w:jc w:val="both"/>
              <w:rPr>
                <w:bCs/>
                <w:sz w:val="20"/>
                <w:szCs w:val="20"/>
              </w:rPr>
            </w:pPr>
            <w:r w:rsidRPr="00AB51C1">
              <w:rPr>
                <w:bCs/>
                <w:sz w:val="20"/>
                <w:szCs w:val="20"/>
              </w:rPr>
              <w:t>_________________________/_____________/</w:t>
            </w:r>
          </w:p>
        </w:tc>
      </w:tr>
    </w:tbl>
    <w:p w:rsidR="00450D2B" w:rsidRPr="00270F8E" w:rsidRDefault="00450D2B" w:rsidP="00AB51C1">
      <w:pPr>
        <w:jc w:val="both"/>
        <w:rPr>
          <w:sz w:val="20"/>
          <w:szCs w:val="20"/>
          <w:lang w:val="en-US"/>
        </w:rPr>
      </w:pPr>
    </w:p>
    <w:sectPr w:rsidR="00450D2B" w:rsidRPr="00270F8E" w:rsidSect="00270F8E">
      <w:pgSz w:w="11906" w:h="16838"/>
      <w:pgMar w:top="284"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47816"/>
    <w:multiLevelType w:val="multilevel"/>
    <w:tmpl w:val="C1D6CD0A"/>
    <w:lvl w:ilvl="0">
      <w:start w:val="8"/>
      <w:numFmt w:val="decimal"/>
      <w:lvlText w:val="%1."/>
      <w:lvlJc w:val="left"/>
      <w:pPr>
        <w:tabs>
          <w:tab w:val="num" w:pos="360"/>
        </w:tabs>
        <w:ind w:left="360" w:hanging="360"/>
      </w:pPr>
      <w:rPr>
        <w:sz w:val="22"/>
      </w:rPr>
    </w:lvl>
    <w:lvl w:ilvl="1">
      <w:start w:val="2"/>
      <w:numFmt w:val="decimal"/>
      <w:lvlText w:val="%1.%2."/>
      <w:lvlJc w:val="left"/>
      <w:pPr>
        <w:tabs>
          <w:tab w:val="num" w:pos="928"/>
        </w:tabs>
        <w:ind w:left="928" w:hanging="360"/>
      </w:pPr>
      <w:rPr>
        <w:b/>
        <w:color w:val="auto"/>
        <w:sz w:val="22"/>
      </w:rPr>
    </w:lvl>
    <w:lvl w:ilvl="2">
      <w:start w:val="1"/>
      <w:numFmt w:val="decimal"/>
      <w:lvlText w:val="%1.%2.%3."/>
      <w:lvlJc w:val="left"/>
      <w:pPr>
        <w:tabs>
          <w:tab w:val="num" w:pos="1860"/>
        </w:tabs>
        <w:ind w:left="1860" w:hanging="720"/>
      </w:pPr>
      <w:rPr>
        <w:sz w:val="22"/>
      </w:rPr>
    </w:lvl>
    <w:lvl w:ilvl="3">
      <w:start w:val="1"/>
      <w:numFmt w:val="decimal"/>
      <w:lvlText w:val="%1.%2.%3.%4."/>
      <w:lvlJc w:val="left"/>
      <w:pPr>
        <w:tabs>
          <w:tab w:val="num" w:pos="2430"/>
        </w:tabs>
        <w:ind w:left="2430" w:hanging="720"/>
      </w:pPr>
      <w:rPr>
        <w:sz w:val="22"/>
      </w:rPr>
    </w:lvl>
    <w:lvl w:ilvl="4">
      <w:start w:val="1"/>
      <w:numFmt w:val="decimal"/>
      <w:lvlText w:val="%1.%2.%3.%4.%5."/>
      <w:lvlJc w:val="left"/>
      <w:pPr>
        <w:tabs>
          <w:tab w:val="num" w:pos="3360"/>
        </w:tabs>
        <w:ind w:left="3360" w:hanging="1080"/>
      </w:pPr>
      <w:rPr>
        <w:sz w:val="22"/>
      </w:rPr>
    </w:lvl>
    <w:lvl w:ilvl="5">
      <w:start w:val="1"/>
      <w:numFmt w:val="decimal"/>
      <w:lvlText w:val="%1.%2.%3.%4.%5.%6."/>
      <w:lvlJc w:val="left"/>
      <w:pPr>
        <w:tabs>
          <w:tab w:val="num" w:pos="3930"/>
        </w:tabs>
        <w:ind w:left="3930" w:hanging="1080"/>
      </w:pPr>
      <w:rPr>
        <w:sz w:val="22"/>
      </w:rPr>
    </w:lvl>
    <w:lvl w:ilvl="6">
      <w:start w:val="1"/>
      <w:numFmt w:val="decimal"/>
      <w:lvlText w:val="%1.%2.%3.%4.%5.%6.%7."/>
      <w:lvlJc w:val="left"/>
      <w:pPr>
        <w:tabs>
          <w:tab w:val="num" w:pos="4500"/>
        </w:tabs>
        <w:ind w:left="4500" w:hanging="1080"/>
      </w:pPr>
      <w:rPr>
        <w:sz w:val="22"/>
      </w:rPr>
    </w:lvl>
    <w:lvl w:ilvl="7">
      <w:start w:val="1"/>
      <w:numFmt w:val="decimal"/>
      <w:lvlText w:val="%1.%2.%3.%4.%5.%6.%7.%8."/>
      <w:lvlJc w:val="left"/>
      <w:pPr>
        <w:tabs>
          <w:tab w:val="num" w:pos="5430"/>
        </w:tabs>
        <w:ind w:left="5430" w:hanging="1440"/>
      </w:pPr>
      <w:rPr>
        <w:sz w:val="22"/>
      </w:rPr>
    </w:lvl>
    <w:lvl w:ilvl="8">
      <w:start w:val="1"/>
      <w:numFmt w:val="decimal"/>
      <w:lvlText w:val="%1.%2.%3.%4.%5.%6.%7.%8.%9."/>
      <w:lvlJc w:val="left"/>
      <w:pPr>
        <w:tabs>
          <w:tab w:val="num" w:pos="6000"/>
        </w:tabs>
        <w:ind w:left="6000" w:hanging="1440"/>
      </w:pPr>
      <w:rPr>
        <w:sz w:val="22"/>
      </w:rPr>
    </w:lvl>
  </w:abstractNum>
  <w:abstractNum w:abstractNumId="1">
    <w:nsid w:val="46E2041D"/>
    <w:multiLevelType w:val="hybridMultilevel"/>
    <w:tmpl w:val="2B9E94AC"/>
    <w:lvl w:ilvl="0" w:tplc="2D3CB388">
      <w:start w:val="1"/>
      <w:numFmt w:val="decimal"/>
      <w:lvlText w:val="%1."/>
      <w:lvlJc w:val="left"/>
      <w:pPr>
        <w:tabs>
          <w:tab w:val="num" w:pos="720"/>
        </w:tabs>
        <w:ind w:left="720" w:hanging="360"/>
      </w:pPr>
    </w:lvl>
    <w:lvl w:ilvl="1" w:tplc="E786B628">
      <w:numFmt w:val="none"/>
      <w:lvlText w:val=""/>
      <w:lvlJc w:val="left"/>
      <w:pPr>
        <w:tabs>
          <w:tab w:val="num" w:pos="360"/>
        </w:tabs>
        <w:ind w:left="0" w:firstLine="0"/>
      </w:pPr>
    </w:lvl>
    <w:lvl w:ilvl="2" w:tplc="9B56AF1E">
      <w:numFmt w:val="none"/>
      <w:lvlText w:val=""/>
      <w:lvlJc w:val="left"/>
      <w:pPr>
        <w:tabs>
          <w:tab w:val="num" w:pos="360"/>
        </w:tabs>
        <w:ind w:left="0" w:firstLine="0"/>
      </w:pPr>
    </w:lvl>
    <w:lvl w:ilvl="3" w:tplc="8DAEC5B8">
      <w:numFmt w:val="none"/>
      <w:lvlText w:val=""/>
      <w:lvlJc w:val="left"/>
      <w:pPr>
        <w:tabs>
          <w:tab w:val="num" w:pos="360"/>
        </w:tabs>
        <w:ind w:left="0" w:firstLine="0"/>
      </w:pPr>
    </w:lvl>
    <w:lvl w:ilvl="4" w:tplc="DBEA305E">
      <w:numFmt w:val="none"/>
      <w:lvlText w:val=""/>
      <w:lvlJc w:val="left"/>
      <w:pPr>
        <w:tabs>
          <w:tab w:val="num" w:pos="360"/>
        </w:tabs>
        <w:ind w:left="0" w:firstLine="0"/>
      </w:pPr>
    </w:lvl>
    <w:lvl w:ilvl="5" w:tplc="DCCC2D9A">
      <w:numFmt w:val="none"/>
      <w:lvlText w:val=""/>
      <w:lvlJc w:val="left"/>
      <w:pPr>
        <w:tabs>
          <w:tab w:val="num" w:pos="360"/>
        </w:tabs>
        <w:ind w:left="0" w:firstLine="0"/>
      </w:pPr>
    </w:lvl>
    <w:lvl w:ilvl="6" w:tplc="C0A04160">
      <w:numFmt w:val="none"/>
      <w:lvlText w:val=""/>
      <w:lvlJc w:val="left"/>
      <w:pPr>
        <w:tabs>
          <w:tab w:val="num" w:pos="360"/>
        </w:tabs>
        <w:ind w:left="0" w:firstLine="0"/>
      </w:pPr>
    </w:lvl>
    <w:lvl w:ilvl="7" w:tplc="694E3ED2">
      <w:numFmt w:val="none"/>
      <w:lvlText w:val=""/>
      <w:lvlJc w:val="left"/>
      <w:pPr>
        <w:tabs>
          <w:tab w:val="num" w:pos="360"/>
        </w:tabs>
        <w:ind w:left="0" w:firstLine="0"/>
      </w:pPr>
    </w:lvl>
    <w:lvl w:ilvl="8" w:tplc="7ACA1CBA">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D2B"/>
    <w:rsid w:val="001138CB"/>
    <w:rsid w:val="00270F8E"/>
    <w:rsid w:val="00390761"/>
    <w:rsid w:val="00450D2B"/>
    <w:rsid w:val="005C50B9"/>
    <w:rsid w:val="00625AF7"/>
    <w:rsid w:val="00650553"/>
    <w:rsid w:val="00AB51C1"/>
    <w:rsid w:val="00DE1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D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0D2B"/>
    <w:pPr>
      <w:keepNext/>
      <w:outlineLvl w:val="0"/>
    </w:pPr>
    <w:rPr>
      <w:b/>
      <w:sz w:val="20"/>
      <w:szCs w:val="20"/>
    </w:rPr>
  </w:style>
  <w:style w:type="paragraph" w:styleId="2">
    <w:name w:val="heading 2"/>
    <w:basedOn w:val="a"/>
    <w:next w:val="a"/>
    <w:link w:val="20"/>
    <w:semiHidden/>
    <w:unhideWhenUsed/>
    <w:qFormat/>
    <w:rsid w:val="00450D2B"/>
    <w:pPr>
      <w:keepNext/>
      <w:jc w:val="both"/>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D2B"/>
    <w:rPr>
      <w:rFonts w:ascii="Times New Roman" w:eastAsia="Times New Roman" w:hAnsi="Times New Roman" w:cs="Times New Roman"/>
      <w:b/>
      <w:sz w:val="20"/>
      <w:szCs w:val="20"/>
      <w:lang w:eastAsia="ru-RU"/>
    </w:rPr>
  </w:style>
  <w:style w:type="character" w:customStyle="1" w:styleId="20">
    <w:name w:val="Заголовок 2 Знак"/>
    <w:basedOn w:val="a0"/>
    <w:link w:val="2"/>
    <w:semiHidden/>
    <w:rsid w:val="00450D2B"/>
    <w:rPr>
      <w:rFonts w:ascii="Times New Roman" w:eastAsia="Times New Roman" w:hAnsi="Times New Roman" w:cs="Times New Roman"/>
      <w:b/>
      <w:sz w:val="20"/>
      <w:szCs w:val="20"/>
      <w:lang w:eastAsia="ru-RU"/>
    </w:rPr>
  </w:style>
  <w:style w:type="character" w:styleId="a3">
    <w:name w:val="Hyperlink"/>
    <w:basedOn w:val="a0"/>
    <w:uiPriority w:val="99"/>
    <w:semiHidden/>
    <w:unhideWhenUsed/>
    <w:rsid w:val="00450D2B"/>
    <w:rPr>
      <w:color w:val="0000FF"/>
      <w:u w:val="single"/>
    </w:rPr>
  </w:style>
  <w:style w:type="paragraph" w:styleId="a4">
    <w:name w:val="Body Text"/>
    <w:basedOn w:val="a"/>
    <w:link w:val="a5"/>
    <w:semiHidden/>
    <w:unhideWhenUsed/>
    <w:rsid w:val="00450D2B"/>
    <w:pPr>
      <w:ind w:right="-104"/>
    </w:pPr>
    <w:rPr>
      <w:bCs/>
      <w:sz w:val="20"/>
      <w:szCs w:val="20"/>
    </w:rPr>
  </w:style>
  <w:style w:type="character" w:customStyle="1" w:styleId="a5">
    <w:name w:val="Основной текст Знак"/>
    <w:basedOn w:val="a0"/>
    <w:link w:val="a4"/>
    <w:semiHidden/>
    <w:rsid w:val="00450D2B"/>
    <w:rPr>
      <w:rFonts w:ascii="Times New Roman" w:eastAsia="Times New Roman" w:hAnsi="Times New Roman" w:cs="Times New Roman"/>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12129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btorgkompan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2012-01-03T18:29:00Z</dcterms:created>
  <dcterms:modified xsi:type="dcterms:W3CDTF">2012-01-10T06:49:00Z</dcterms:modified>
</cp:coreProperties>
</file>